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3B12" w14:textId="005466B5" w:rsidR="00434D60" w:rsidRDefault="00434D60" w:rsidP="00895E56">
      <w:pPr>
        <w:pStyle w:val="NormalFirst"/>
      </w:pPr>
    </w:p>
    <w:p w14:paraId="2A4CFA86" w14:textId="1696E035" w:rsidR="00AC5CCC" w:rsidRPr="004F13AD" w:rsidRDefault="004044E5" w:rsidP="00946C46">
      <w:pPr>
        <w:pStyle w:val="Subtitle"/>
        <w:rPr>
          <w:color w:val="auto"/>
          <w:sz w:val="26"/>
          <w:szCs w:val="26"/>
        </w:rPr>
      </w:pPr>
      <w:r>
        <w:rPr>
          <w:color w:val="auto"/>
          <w:sz w:val="26"/>
          <w:szCs w:val="26"/>
        </w:rPr>
        <w:t>C</w:t>
      </w:r>
      <w:r w:rsidR="00946C46" w:rsidRPr="004F13AD">
        <w:rPr>
          <w:color w:val="auto"/>
          <w:sz w:val="26"/>
          <w:szCs w:val="26"/>
        </w:rPr>
        <w:t>O</w:t>
      </w:r>
      <w:r w:rsidR="00122E91" w:rsidRPr="004F13AD">
        <w:rPr>
          <w:color w:val="auto"/>
          <w:sz w:val="26"/>
          <w:szCs w:val="26"/>
        </w:rPr>
        <w:t>LOGUARD</w:t>
      </w:r>
      <w:r w:rsidR="00EC5DED" w:rsidRPr="00EC5DED">
        <w:rPr>
          <w:color w:val="auto"/>
          <w:sz w:val="26"/>
          <w:szCs w:val="26"/>
          <w:vertAlign w:val="superscript"/>
        </w:rPr>
        <w:t>®</w:t>
      </w:r>
      <w:r w:rsidR="00122E91" w:rsidRPr="004F13AD">
        <w:rPr>
          <w:color w:val="auto"/>
          <w:sz w:val="26"/>
          <w:szCs w:val="26"/>
        </w:rPr>
        <w:t xml:space="preserve"> INFORMATION</w:t>
      </w:r>
    </w:p>
    <w:p w14:paraId="66339F53" w14:textId="0209CA25" w:rsidR="00AC5CCC" w:rsidRPr="004F13AD" w:rsidRDefault="00437584" w:rsidP="00AE5CD8">
      <w:pPr>
        <w:pStyle w:val="NormalFirst"/>
        <w:spacing w:line="240" w:lineRule="auto"/>
      </w:pPr>
      <w:r w:rsidRPr="00437584">
        <w:t xml:space="preserve">Based on advances in stool DNA science, Cologuard is an easy-to-use screening </w:t>
      </w:r>
      <w:r w:rsidR="00287A00">
        <w:t>option</w:t>
      </w:r>
      <w:r w:rsidRPr="00437584">
        <w:t xml:space="preserve"> for colorectal cancer. This simple, noninvasive</w:t>
      </w:r>
      <w:r w:rsidR="00287A00">
        <w:t xml:space="preserve"> option</w:t>
      </w:r>
      <w:r w:rsidRPr="00437584">
        <w:t xml:space="preserve"> is available by prescription only to adults 45 years of age </w:t>
      </w:r>
      <w:r w:rsidR="004044E5">
        <w:t>and</w:t>
      </w:r>
      <w:r w:rsidR="004044E5" w:rsidRPr="00437584">
        <w:t xml:space="preserve"> </w:t>
      </w:r>
      <w:r w:rsidRPr="00437584">
        <w:t xml:space="preserve">older who are at average risk </w:t>
      </w:r>
      <w:r w:rsidR="004044E5">
        <w:t>of</w:t>
      </w:r>
      <w:r w:rsidR="004044E5" w:rsidRPr="00437584">
        <w:t xml:space="preserve"> </w:t>
      </w:r>
      <w:r w:rsidRPr="00437584">
        <w:t>colorectal cancer.</w:t>
      </w:r>
    </w:p>
    <w:p w14:paraId="65741947" w14:textId="77777777" w:rsidR="00FF5E31" w:rsidRPr="004F13AD" w:rsidRDefault="00FF5E31" w:rsidP="00AE5CD8">
      <w:pPr>
        <w:pStyle w:val="NormalFirst"/>
        <w:spacing w:line="240" w:lineRule="auto"/>
      </w:pPr>
    </w:p>
    <w:p w14:paraId="78281C5F" w14:textId="62A1F6E3" w:rsidR="00FF5E31" w:rsidRPr="004F13AD" w:rsidRDefault="005D2662" w:rsidP="00AE5CD8">
      <w:pPr>
        <w:pStyle w:val="NormalFirst"/>
        <w:spacing w:line="240" w:lineRule="auto"/>
      </w:pPr>
      <w:r w:rsidRPr="005D2662">
        <w:t>American Cancer Society guidelines recommend that people at average risk of colorectal cancer start screening at age 45.</w:t>
      </w:r>
      <w:r>
        <w:rPr>
          <w:vertAlign w:val="superscript"/>
        </w:rPr>
        <w:t xml:space="preserve">1 </w:t>
      </w:r>
      <w:r w:rsidRPr="005D2662">
        <w:t>For these individuals who are screening with Cologuard,</w:t>
      </w:r>
      <w:r w:rsidRPr="00136183">
        <w:rPr>
          <w:szCs w:val="23"/>
        </w:rPr>
        <w:t xml:space="preserve"> </w:t>
      </w:r>
      <w:r w:rsidR="00136183" w:rsidRPr="00136183">
        <w:rPr>
          <w:rFonts w:cs="Arial"/>
          <w:szCs w:val="23"/>
          <w:shd w:val="clear" w:color="auto" w:fill="FFFFFF"/>
        </w:rPr>
        <w:t>The American Cancer Society recommend</w:t>
      </w:r>
      <w:r w:rsidR="006477E5">
        <w:rPr>
          <w:rFonts w:cs="Arial"/>
          <w:szCs w:val="23"/>
          <w:shd w:val="clear" w:color="auto" w:fill="FFFFFF"/>
        </w:rPr>
        <w:t>s</w:t>
      </w:r>
      <w:r w:rsidR="00136183" w:rsidRPr="00136183">
        <w:rPr>
          <w:rFonts w:cs="Arial"/>
          <w:szCs w:val="23"/>
          <w:shd w:val="clear" w:color="auto" w:fill="FFFFFF"/>
        </w:rPr>
        <w:t xml:space="preserve"> screening again three years after a negative Cologuard result. </w:t>
      </w:r>
      <w:r w:rsidR="002E6C05" w:rsidRPr="004F13AD">
        <w:t>Talk with your health</w:t>
      </w:r>
      <w:r w:rsidR="00796646" w:rsidRPr="004F13AD">
        <w:t xml:space="preserve"> </w:t>
      </w:r>
      <w:r w:rsidR="002E6C05" w:rsidRPr="004F13AD">
        <w:t xml:space="preserve">care provider </w:t>
      </w:r>
      <w:r w:rsidR="00796646" w:rsidRPr="004F13AD">
        <w:t>about</w:t>
      </w:r>
      <w:r w:rsidR="002E6C05" w:rsidRPr="004F13AD">
        <w:t xml:space="preserve"> </w:t>
      </w:r>
      <w:r w:rsidR="00796646" w:rsidRPr="004F13AD">
        <w:t>the</w:t>
      </w:r>
      <w:r w:rsidR="002E6C05" w:rsidRPr="004F13AD">
        <w:t xml:space="preserve"> available options</w:t>
      </w:r>
      <w:r w:rsidR="00796646" w:rsidRPr="004F13AD">
        <w:t xml:space="preserve"> for screening</w:t>
      </w:r>
      <w:r w:rsidR="002E6C05" w:rsidRPr="004F13AD">
        <w:t>.</w:t>
      </w:r>
    </w:p>
    <w:p w14:paraId="77FBE481" w14:textId="77777777" w:rsidR="00AE5CD8" w:rsidRPr="004F13AD" w:rsidRDefault="00AE5CD8" w:rsidP="00AE5CD8">
      <w:pPr>
        <w:pStyle w:val="Heading1"/>
        <w:spacing w:before="0" w:line="240" w:lineRule="auto"/>
        <w:rPr>
          <w:color w:val="auto"/>
          <w:sz w:val="26"/>
          <w:szCs w:val="26"/>
        </w:rPr>
      </w:pPr>
    </w:p>
    <w:p w14:paraId="75C10C2D" w14:textId="1902D714" w:rsidR="00AE5CD8" w:rsidRPr="004F13AD" w:rsidRDefault="00AC5CCC" w:rsidP="00AE5CD8">
      <w:pPr>
        <w:pStyle w:val="Heading1"/>
        <w:spacing w:before="0" w:line="240" w:lineRule="auto"/>
        <w:rPr>
          <w:color w:val="auto"/>
          <w:sz w:val="26"/>
          <w:szCs w:val="26"/>
        </w:rPr>
      </w:pPr>
      <w:r w:rsidRPr="004F13AD">
        <w:rPr>
          <w:color w:val="auto"/>
          <w:sz w:val="26"/>
          <w:szCs w:val="26"/>
        </w:rPr>
        <w:t xml:space="preserve">How </w:t>
      </w:r>
      <w:r w:rsidR="004044E5">
        <w:rPr>
          <w:color w:val="auto"/>
          <w:sz w:val="26"/>
          <w:szCs w:val="26"/>
        </w:rPr>
        <w:t>D</w:t>
      </w:r>
      <w:r w:rsidRPr="004F13AD">
        <w:rPr>
          <w:color w:val="auto"/>
          <w:sz w:val="26"/>
          <w:szCs w:val="26"/>
        </w:rPr>
        <w:t xml:space="preserve">oes Cologuard </w:t>
      </w:r>
      <w:r w:rsidR="004044E5">
        <w:rPr>
          <w:color w:val="auto"/>
          <w:sz w:val="26"/>
          <w:szCs w:val="26"/>
        </w:rPr>
        <w:t>W</w:t>
      </w:r>
      <w:r w:rsidRPr="004F13AD">
        <w:rPr>
          <w:color w:val="auto"/>
          <w:sz w:val="26"/>
          <w:szCs w:val="26"/>
        </w:rPr>
        <w:t>ork?</w:t>
      </w:r>
    </w:p>
    <w:p w14:paraId="1B287356" w14:textId="1163CB43" w:rsidR="001F76F8" w:rsidRDefault="00437584" w:rsidP="00AE5CD8">
      <w:pPr>
        <w:pStyle w:val="NormalFirst"/>
        <w:spacing w:line="240" w:lineRule="auto"/>
      </w:pPr>
      <w:r w:rsidRPr="00437584">
        <w:t>Cologuard identifies specific biomarkers associated with colo</w:t>
      </w:r>
      <w:r w:rsidR="004044E5">
        <w:t>rectal</w:t>
      </w:r>
      <w:r w:rsidRPr="00437584">
        <w:t xml:space="preserve"> cancer and precancer </w:t>
      </w:r>
      <w:r w:rsidR="004044E5">
        <w:t xml:space="preserve">by </w:t>
      </w:r>
      <w:r w:rsidRPr="00437584">
        <w:t xml:space="preserve">using advanced </w:t>
      </w:r>
      <w:r w:rsidR="000B362B">
        <w:t xml:space="preserve">stool </w:t>
      </w:r>
      <w:r w:rsidRPr="00437584">
        <w:t xml:space="preserve">DNA technology </w:t>
      </w:r>
      <w:r w:rsidR="004044E5">
        <w:t>that</w:t>
      </w:r>
      <w:r w:rsidR="004044E5" w:rsidRPr="00437584">
        <w:t xml:space="preserve"> </w:t>
      </w:r>
      <w:r w:rsidRPr="00437584">
        <w:t>detects altered DNA and/or blood in the stool</w:t>
      </w:r>
      <w:r w:rsidR="00C649AA" w:rsidRPr="004F13AD">
        <w:t>.</w:t>
      </w:r>
      <w:r w:rsidR="009A119D" w:rsidRPr="004F13AD">
        <w:t xml:space="preserve"> </w:t>
      </w:r>
      <w:r w:rsidR="001F76F8" w:rsidRPr="001F76F8">
        <w:t>Cologuard finds 92% of colo</w:t>
      </w:r>
      <w:r w:rsidR="004044E5">
        <w:t>rectal</w:t>
      </w:r>
      <w:r w:rsidR="001F76F8" w:rsidRPr="001F76F8">
        <w:t xml:space="preserve"> cancers</w:t>
      </w:r>
      <w:r w:rsidR="00287A00">
        <w:t>, even in earl</w:t>
      </w:r>
      <w:r w:rsidR="001D6CB3">
        <w:t>ier</w:t>
      </w:r>
      <w:r w:rsidR="00287A00">
        <w:t xml:space="preserve"> stages</w:t>
      </w:r>
      <w:r w:rsidR="001F76F8">
        <w:t>.</w:t>
      </w:r>
      <w:r w:rsidR="00C7301E">
        <w:rPr>
          <w:vertAlign w:val="superscript"/>
        </w:rPr>
        <w:t>2</w:t>
      </w:r>
    </w:p>
    <w:p w14:paraId="08E575C1" w14:textId="77777777" w:rsidR="00AE5CD8" w:rsidRPr="004F13AD" w:rsidRDefault="00AE5CD8" w:rsidP="00AE5CD8">
      <w:pPr>
        <w:pStyle w:val="Heading1"/>
        <w:spacing w:before="0" w:line="240" w:lineRule="auto"/>
        <w:rPr>
          <w:color w:val="auto"/>
          <w:sz w:val="26"/>
          <w:szCs w:val="26"/>
        </w:rPr>
      </w:pPr>
    </w:p>
    <w:p w14:paraId="50C22203" w14:textId="21017D6A" w:rsidR="00AE5CD8" w:rsidRPr="004F13AD" w:rsidRDefault="00AC5CCC" w:rsidP="00AE5CD8">
      <w:pPr>
        <w:pStyle w:val="Heading1"/>
        <w:spacing w:before="0" w:line="240" w:lineRule="auto"/>
        <w:rPr>
          <w:color w:val="auto"/>
          <w:sz w:val="26"/>
          <w:szCs w:val="26"/>
        </w:rPr>
      </w:pPr>
      <w:r w:rsidRPr="004F13AD">
        <w:rPr>
          <w:color w:val="auto"/>
          <w:sz w:val="26"/>
          <w:szCs w:val="26"/>
        </w:rPr>
        <w:t xml:space="preserve">How </w:t>
      </w:r>
      <w:r w:rsidR="004044E5">
        <w:rPr>
          <w:color w:val="auto"/>
          <w:sz w:val="26"/>
          <w:szCs w:val="26"/>
        </w:rPr>
        <w:t>I</w:t>
      </w:r>
      <w:r w:rsidRPr="004F13AD">
        <w:rPr>
          <w:color w:val="auto"/>
          <w:sz w:val="26"/>
          <w:szCs w:val="26"/>
        </w:rPr>
        <w:t xml:space="preserve">s a </w:t>
      </w:r>
      <w:r w:rsidR="004044E5">
        <w:rPr>
          <w:color w:val="auto"/>
          <w:sz w:val="26"/>
          <w:szCs w:val="26"/>
        </w:rPr>
        <w:t>S</w:t>
      </w:r>
      <w:r w:rsidRPr="004F13AD">
        <w:rPr>
          <w:color w:val="auto"/>
          <w:sz w:val="26"/>
          <w:szCs w:val="26"/>
        </w:rPr>
        <w:t xml:space="preserve">ample </w:t>
      </w:r>
      <w:r w:rsidR="004044E5">
        <w:rPr>
          <w:color w:val="auto"/>
          <w:sz w:val="26"/>
          <w:szCs w:val="26"/>
        </w:rPr>
        <w:t>C</w:t>
      </w:r>
      <w:r w:rsidRPr="004F13AD">
        <w:rPr>
          <w:color w:val="auto"/>
          <w:sz w:val="26"/>
          <w:szCs w:val="26"/>
        </w:rPr>
        <w:t>ollected?</w:t>
      </w:r>
    </w:p>
    <w:p w14:paraId="207B2295" w14:textId="1172018F" w:rsidR="00562CAF" w:rsidRDefault="00136183" w:rsidP="00562CAF">
      <w:pPr>
        <w:pStyle w:val="NormalFirst"/>
        <w:spacing w:line="240" w:lineRule="auto"/>
      </w:pPr>
      <w:r w:rsidRPr="00136183">
        <w:rPr>
          <w:rFonts w:cs="Arial"/>
          <w:szCs w:val="23"/>
          <w:shd w:val="clear" w:color="auto" w:fill="FFFFFF"/>
        </w:rPr>
        <w:t>The Cologuard collection kit is easy to use and shipped directly to your home. You don't need to take time off or make any changes to diet or medication before using the test; you simply collect a single stool sample in the privacy of your own home. Plan to collect your sample when you can get it back to UPS</w:t>
      </w:r>
      <w:r w:rsidRPr="00136183">
        <w:rPr>
          <w:rFonts w:cs="Arial"/>
          <w:szCs w:val="23"/>
          <w:shd w:val="clear" w:color="auto" w:fill="FFFFFF"/>
          <w:vertAlign w:val="superscript"/>
        </w:rPr>
        <w:t>®</w:t>
      </w:r>
      <w:r w:rsidRPr="00136183">
        <w:rPr>
          <w:rFonts w:cs="Arial"/>
          <w:szCs w:val="23"/>
          <w:shd w:val="clear" w:color="auto" w:fill="FFFFFF"/>
        </w:rPr>
        <w:t xml:space="preserve"> that same day or the next day. Sen</w:t>
      </w:r>
      <w:r>
        <w:rPr>
          <w:rFonts w:cs="Arial"/>
          <w:szCs w:val="23"/>
          <w:shd w:val="clear" w:color="auto" w:fill="FFFFFF"/>
        </w:rPr>
        <w:t>d</w:t>
      </w:r>
      <w:r w:rsidRPr="00136183">
        <w:rPr>
          <w:rFonts w:cs="Arial"/>
          <w:szCs w:val="23"/>
          <w:shd w:val="clear" w:color="auto" w:fill="FFFFFF"/>
        </w:rPr>
        <w:t xml:space="preserve"> it back to Exact Sciences Laboratories using the no-cost return option that works best </w:t>
      </w:r>
      <w:r w:rsidR="00562CAF" w:rsidRPr="00136183">
        <w:rPr>
          <w:szCs w:val="23"/>
        </w:rPr>
        <w:t>for you.</w:t>
      </w:r>
      <w:r w:rsidR="00562CAF">
        <w:t xml:space="preserve"> You can ask for a contact free pickup by calling 1-844-870-8870 for help or visit Cologuard.com/UPS to schedule it on your own or drop it off at UPS. </w:t>
      </w:r>
      <w:r w:rsidR="00562CAF" w:rsidRPr="00E01CAB">
        <w:t xml:space="preserve"> </w:t>
      </w:r>
      <w:r w:rsidR="00562CAF">
        <w:t>Exact Sciences</w:t>
      </w:r>
      <w:r w:rsidR="004145BB">
        <w:t xml:space="preserve"> Laboratories</w:t>
      </w:r>
      <w:r w:rsidR="00562CAF">
        <w:t xml:space="preserve"> will send the</w:t>
      </w:r>
      <w:r w:rsidR="00562CAF" w:rsidRPr="00E01CAB">
        <w:t xml:space="preserve"> results to your health</w:t>
      </w:r>
      <w:r w:rsidR="00562CAF">
        <w:t xml:space="preserve"> </w:t>
      </w:r>
      <w:r w:rsidR="00562CAF" w:rsidRPr="00E01CAB">
        <w:t>care provider in a few weeks.</w:t>
      </w:r>
      <w:r w:rsidR="00562CAF" w:rsidRPr="004F13AD">
        <w:t xml:space="preserve"> </w:t>
      </w:r>
    </w:p>
    <w:p w14:paraId="3B803F0C" w14:textId="77777777" w:rsidR="00AE5CD8" w:rsidRPr="004F13AD" w:rsidRDefault="00AE5CD8" w:rsidP="00AE5CD8">
      <w:pPr>
        <w:spacing w:before="0" w:line="240" w:lineRule="auto"/>
        <w:rPr>
          <w:rFonts w:asciiTheme="majorHAnsi" w:hAnsiTheme="majorHAnsi"/>
          <w:b/>
          <w:bCs/>
          <w:sz w:val="26"/>
          <w:szCs w:val="26"/>
        </w:rPr>
      </w:pPr>
    </w:p>
    <w:p w14:paraId="3DA3D14C" w14:textId="4248E0EE" w:rsidR="00AE5CD8" w:rsidRPr="004F13AD" w:rsidRDefault="00C649AA" w:rsidP="00AE5CD8">
      <w:pPr>
        <w:spacing w:before="0" w:line="240" w:lineRule="auto"/>
        <w:rPr>
          <w:rFonts w:asciiTheme="majorHAnsi" w:hAnsiTheme="majorHAnsi"/>
          <w:b/>
          <w:bCs/>
          <w:sz w:val="26"/>
          <w:szCs w:val="26"/>
        </w:rPr>
      </w:pPr>
      <w:r w:rsidRPr="004F13AD">
        <w:rPr>
          <w:rFonts w:asciiTheme="majorHAnsi" w:hAnsiTheme="majorHAnsi"/>
          <w:b/>
          <w:bCs/>
          <w:sz w:val="26"/>
          <w:szCs w:val="26"/>
        </w:rPr>
        <w:t xml:space="preserve">Is Cologuard </w:t>
      </w:r>
      <w:r w:rsidR="004044E5">
        <w:rPr>
          <w:rFonts w:asciiTheme="majorHAnsi" w:hAnsiTheme="majorHAnsi"/>
          <w:b/>
          <w:bCs/>
          <w:sz w:val="26"/>
          <w:szCs w:val="26"/>
        </w:rPr>
        <w:t>A</w:t>
      </w:r>
      <w:r w:rsidRPr="004F13AD">
        <w:rPr>
          <w:rFonts w:asciiTheme="majorHAnsi" w:hAnsiTheme="majorHAnsi"/>
          <w:b/>
          <w:bCs/>
          <w:sz w:val="26"/>
          <w:szCs w:val="26"/>
        </w:rPr>
        <w:t>ffordable?</w:t>
      </w:r>
    </w:p>
    <w:p w14:paraId="40421B9F" w14:textId="75B5F37A" w:rsidR="00C649AA" w:rsidRPr="004F13AD" w:rsidRDefault="00C649AA" w:rsidP="00AE5CD8">
      <w:pPr>
        <w:spacing w:before="0" w:line="240" w:lineRule="auto"/>
      </w:pPr>
      <w:r w:rsidRPr="004F13AD">
        <w:t xml:space="preserve">Cologuard is covered by Medicare and most major </w:t>
      </w:r>
      <w:r w:rsidR="003A6BDC" w:rsidRPr="004F13AD">
        <w:t xml:space="preserve">commercial </w:t>
      </w:r>
      <w:r w:rsidRPr="004F13AD">
        <w:t>insur</w:t>
      </w:r>
      <w:r w:rsidR="003A6BDC" w:rsidRPr="004F13AD">
        <w:t>ance providers</w:t>
      </w:r>
      <w:r w:rsidR="00434156" w:rsidRPr="004F13AD">
        <w:t>.</w:t>
      </w:r>
      <w:r w:rsidR="00E35566" w:rsidRPr="00E35566">
        <w:rPr>
          <w:vertAlign w:val="superscript"/>
        </w:rPr>
        <w:t>3</w:t>
      </w:r>
      <w:r w:rsidR="00434156" w:rsidRPr="004F13AD">
        <w:t xml:space="preserve"> Nationwide, </w:t>
      </w:r>
      <w:r w:rsidR="00575A7C">
        <w:t>about</w:t>
      </w:r>
      <w:r w:rsidR="00434156" w:rsidRPr="004F13AD">
        <w:t xml:space="preserve"> 94% of </w:t>
      </w:r>
      <w:r w:rsidR="003A6BDC" w:rsidRPr="004F13AD">
        <w:t xml:space="preserve">patients using </w:t>
      </w:r>
      <w:r w:rsidR="00434156" w:rsidRPr="004F13AD">
        <w:t>Cologuard have no out-of-pocket cost for screening.</w:t>
      </w:r>
      <w:r w:rsidR="004145BB" w:rsidRPr="004145BB">
        <w:rPr>
          <w:vertAlign w:val="superscript"/>
        </w:rPr>
        <w:t>3</w:t>
      </w:r>
      <w:r w:rsidR="00434156" w:rsidRPr="004F13AD">
        <w:t>*</w:t>
      </w:r>
    </w:p>
    <w:p w14:paraId="036A5943" w14:textId="77777777" w:rsidR="00AE5CD8" w:rsidRPr="004F13AD" w:rsidRDefault="00AE5CD8" w:rsidP="00AE5CD8">
      <w:pPr>
        <w:pStyle w:val="Heading1"/>
        <w:spacing w:before="0" w:line="240" w:lineRule="auto"/>
        <w:rPr>
          <w:color w:val="auto"/>
          <w:sz w:val="26"/>
          <w:szCs w:val="26"/>
        </w:rPr>
      </w:pPr>
    </w:p>
    <w:p w14:paraId="49079433" w14:textId="77777777" w:rsidR="00CB6446" w:rsidRPr="004F13AD" w:rsidRDefault="00CB6446" w:rsidP="00CB6446">
      <w:pPr>
        <w:pStyle w:val="Heading1"/>
        <w:spacing w:before="0" w:line="240" w:lineRule="auto"/>
        <w:ind w:left="0" w:firstLine="0"/>
        <w:rPr>
          <w:color w:val="auto"/>
          <w:sz w:val="26"/>
          <w:szCs w:val="26"/>
        </w:rPr>
      </w:pPr>
      <w:r w:rsidRPr="004F13AD">
        <w:rPr>
          <w:color w:val="auto"/>
          <w:sz w:val="26"/>
          <w:szCs w:val="26"/>
        </w:rPr>
        <w:t xml:space="preserve">What </w:t>
      </w:r>
      <w:r>
        <w:rPr>
          <w:color w:val="auto"/>
          <w:sz w:val="26"/>
          <w:szCs w:val="26"/>
        </w:rPr>
        <w:t>S</w:t>
      </w:r>
      <w:r w:rsidRPr="004F13AD">
        <w:rPr>
          <w:color w:val="auto"/>
          <w:sz w:val="26"/>
          <w:szCs w:val="26"/>
        </w:rPr>
        <w:t xml:space="preserve">hould I </w:t>
      </w:r>
      <w:r>
        <w:rPr>
          <w:color w:val="auto"/>
          <w:sz w:val="26"/>
          <w:szCs w:val="26"/>
        </w:rPr>
        <w:t>K</w:t>
      </w:r>
      <w:r w:rsidRPr="004F13AD">
        <w:rPr>
          <w:color w:val="auto"/>
          <w:sz w:val="26"/>
          <w:szCs w:val="26"/>
        </w:rPr>
        <w:t xml:space="preserve">now </w:t>
      </w:r>
      <w:r>
        <w:rPr>
          <w:color w:val="auto"/>
          <w:sz w:val="26"/>
          <w:szCs w:val="26"/>
        </w:rPr>
        <w:t>A</w:t>
      </w:r>
      <w:r w:rsidRPr="004F13AD">
        <w:rPr>
          <w:color w:val="auto"/>
          <w:sz w:val="26"/>
          <w:szCs w:val="26"/>
        </w:rPr>
        <w:t xml:space="preserve">bout the </w:t>
      </w:r>
      <w:r>
        <w:rPr>
          <w:color w:val="auto"/>
          <w:sz w:val="26"/>
          <w:szCs w:val="26"/>
        </w:rPr>
        <w:t>R</w:t>
      </w:r>
      <w:r w:rsidRPr="004F13AD">
        <w:rPr>
          <w:color w:val="auto"/>
          <w:sz w:val="26"/>
          <w:szCs w:val="26"/>
        </w:rPr>
        <w:t xml:space="preserve">esults of </w:t>
      </w:r>
      <w:r>
        <w:rPr>
          <w:color w:val="auto"/>
          <w:sz w:val="26"/>
          <w:szCs w:val="26"/>
        </w:rPr>
        <w:t>M</w:t>
      </w:r>
      <w:r w:rsidRPr="004F13AD">
        <w:rPr>
          <w:color w:val="auto"/>
          <w:sz w:val="26"/>
          <w:szCs w:val="26"/>
        </w:rPr>
        <w:t xml:space="preserve">y Cologuard </w:t>
      </w:r>
      <w:r>
        <w:rPr>
          <w:color w:val="auto"/>
          <w:sz w:val="26"/>
          <w:szCs w:val="26"/>
        </w:rPr>
        <w:t>T</w:t>
      </w:r>
      <w:r w:rsidRPr="004F13AD">
        <w:rPr>
          <w:color w:val="auto"/>
          <w:sz w:val="26"/>
          <w:szCs w:val="26"/>
        </w:rPr>
        <w:t>est?</w:t>
      </w:r>
    </w:p>
    <w:p w14:paraId="39B11BE2" w14:textId="04C457FC" w:rsidR="00AC5CCC" w:rsidRPr="003B12BC" w:rsidRDefault="004044E5" w:rsidP="00AE5CD8">
      <w:pPr>
        <w:pStyle w:val="ListParagraph"/>
        <w:spacing w:before="0" w:line="240" w:lineRule="auto"/>
        <w:rPr>
          <w:sz w:val="23"/>
          <w:szCs w:val="23"/>
        </w:rPr>
      </w:pPr>
      <w:r w:rsidRPr="003B12BC">
        <w:rPr>
          <w:sz w:val="23"/>
          <w:szCs w:val="23"/>
        </w:rPr>
        <w:t>Exact Sciences</w:t>
      </w:r>
      <w:r w:rsidR="000B362B">
        <w:rPr>
          <w:sz w:val="23"/>
          <w:szCs w:val="23"/>
        </w:rPr>
        <w:t xml:space="preserve"> Laboratories</w:t>
      </w:r>
      <w:r w:rsidRPr="003B12BC">
        <w:rPr>
          <w:sz w:val="23"/>
          <w:szCs w:val="23"/>
        </w:rPr>
        <w:t xml:space="preserve"> </w:t>
      </w:r>
      <w:r w:rsidR="003A6BDC" w:rsidRPr="003B12BC">
        <w:rPr>
          <w:sz w:val="23"/>
          <w:szCs w:val="23"/>
        </w:rPr>
        <w:t>sends y</w:t>
      </w:r>
      <w:r w:rsidR="00AC5CCC" w:rsidRPr="003B12BC">
        <w:rPr>
          <w:sz w:val="23"/>
          <w:szCs w:val="23"/>
        </w:rPr>
        <w:t xml:space="preserve">our </w:t>
      </w:r>
      <w:r w:rsidR="00044EBD" w:rsidRPr="003B12BC">
        <w:rPr>
          <w:sz w:val="23"/>
          <w:szCs w:val="23"/>
        </w:rPr>
        <w:t xml:space="preserve">results to your </w:t>
      </w:r>
      <w:r w:rsidR="00AC5CCC" w:rsidRPr="003B12BC">
        <w:rPr>
          <w:sz w:val="23"/>
          <w:szCs w:val="23"/>
        </w:rPr>
        <w:t>health</w:t>
      </w:r>
      <w:r w:rsidR="003A6BDC" w:rsidRPr="003B12BC">
        <w:rPr>
          <w:sz w:val="23"/>
          <w:szCs w:val="23"/>
        </w:rPr>
        <w:t xml:space="preserve"> </w:t>
      </w:r>
      <w:r w:rsidR="00AC5CCC" w:rsidRPr="003B12BC">
        <w:rPr>
          <w:sz w:val="23"/>
          <w:szCs w:val="23"/>
        </w:rPr>
        <w:t xml:space="preserve">care </w:t>
      </w:r>
      <w:r w:rsidR="003A6BDC" w:rsidRPr="003B12BC">
        <w:rPr>
          <w:sz w:val="23"/>
          <w:szCs w:val="23"/>
        </w:rPr>
        <w:t>provider.</w:t>
      </w:r>
      <w:r w:rsidR="003018E9" w:rsidRPr="003B12BC">
        <w:rPr>
          <w:sz w:val="23"/>
          <w:szCs w:val="23"/>
        </w:rPr>
        <w:t xml:space="preserve"> If your test result is</w:t>
      </w:r>
      <w:r w:rsidR="00511432" w:rsidRPr="00511432">
        <w:rPr>
          <w:sz w:val="23"/>
          <w:szCs w:val="23"/>
          <w:vertAlign w:val="superscript"/>
        </w:rPr>
        <w:t>4</w:t>
      </w:r>
      <w:r w:rsidR="003018E9" w:rsidRPr="003B12BC">
        <w:rPr>
          <w:sz w:val="23"/>
          <w:szCs w:val="23"/>
        </w:rPr>
        <w:t>:</w:t>
      </w:r>
    </w:p>
    <w:p w14:paraId="15A2E92C" w14:textId="6FAA7472" w:rsidR="003B12BC" w:rsidRPr="003B12BC" w:rsidRDefault="003B12BC" w:rsidP="003B12BC">
      <w:pPr>
        <w:pStyle w:val="ListParagraph"/>
        <w:numPr>
          <w:ilvl w:val="0"/>
          <w:numId w:val="29"/>
        </w:numPr>
        <w:spacing w:before="0" w:line="240" w:lineRule="auto"/>
        <w:rPr>
          <w:sz w:val="23"/>
          <w:szCs w:val="23"/>
        </w:rPr>
      </w:pPr>
      <w:r w:rsidRPr="003B12BC">
        <w:rPr>
          <w:sz w:val="23"/>
          <w:szCs w:val="23"/>
        </w:rPr>
        <w:t>Negative</w:t>
      </w:r>
    </w:p>
    <w:p w14:paraId="5C6619FD" w14:textId="519494DD" w:rsidR="0098471B" w:rsidRPr="003B12BC" w:rsidRDefault="0098471B" w:rsidP="0098471B">
      <w:pPr>
        <w:pStyle w:val="ListParagraph"/>
        <w:numPr>
          <w:ilvl w:val="1"/>
          <w:numId w:val="29"/>
        </w:numPr>
        <w:spacing w:before="0" w:line="240" w:lineRule="auto"/>
        <w:rPr>
          <w:sz w:val="23"/>
          <w:szCs w:val="23"/>
        </w:rPr>
      </w:pPr>
      <w:r w:rsidRPr="003B12BC">
        <w:rPr>
          <w:sz w:val="23"/>
          <w:szCs w:val="23"/>
        </w:rPr>
        <w:t xml:space="preserve">The test did not detect altered DNA and/or blood that could be caused by a precancerous polyp or colon cancer. A negative result means you have a very low chance of having colorectal cancer or pre-cancer, and you do not need further follow-up </w:t>
      </w:r>
      <w:proofErr w:type="gramStart"/>
      <w:r w:rsidRPr="003B12BC">
        <w:rPr>
          <w:sz w:val="23"/>
          <w:szCs w:val="23"/>
        </w:rPr>
        <w:t>at this time</w:t>
      </w:r>
      <w:proofErr w:type="gramEnd"/>
      <w:r w:rsidRPr="003B12BC">
        <w:rPr>
          <w:sz w:val="23"/>
          <w:szCs w:val="23"/>
        </w:rPr>
        <w:t xml:space="preserve">. However, false negatives can occur. </w:t>
      </w:r>
      <w:r w:rsidR="00136183">
        <w:rPr>
          <w:sz w:val="23"/>
          <w:szCs w:val="23"/>
        </w:rPr>
        <w:t>You should get screened again in the future.</w:t>
      </w:r>
    </w:p>
    <w:p w14:paraId="356A2E07" w14:textId="19C39244" w:rsidR="003B12BC" w:rsidRPr="003B12BC" w:rsidRDefault="003B12BC" w:rsidP="003B12BC">
      <w:pPr>
        <w:pStyle w:val="ListParagraph"/>
        <w:numPr>
          <w:ilvl w:val="0"/>
          <w:numId w:val="29"/>
        </w:numPr>
        <w:spacing w:before="0" w:line="240" w:lineRule="auto"/>
        <w:rPr>
          <w:sz w:val="23"/>
          <w:szCs w:val="23"/>
        </w:rPr>
      </w:pPr>
      <w:r w:rsidRPr="003B12BC">
        <w:rPr>
          <w:sz w:val="23"/>
          <w:szCs w:val="23"/>
        </w:rPr>
        <w:t>Positive</w:t>
      </w:r>
    </w:p>
    <w:p w14:paraId="7D761657" w14:textId="6DED76AC" w:rsidR="0098471B" w:rsidRPr="003B12BC" w:rsidRDefault="0098471B" w:rsidP="0098471B">
      <w:pPr>
        <w:pStyle w:val="ListParagraph"/>
        <w:numPr>
          <w:ilvl w:val="1"/>
          <w:numId w:val="29"/>
        </w:numPr>
        <w:spacing w:before="0" w:line="240" w:lineRule="auto"/>
        <w:rPr>
          <w:sz w:val="23"/>
          <w:szCs w:val="23"/>
        </w:rPr>
      </w:pPr>
      <w:r w:rsidRPr="003B12BC">
        <w:rPr>
          <w:sz w:val="23"/>
          <w:szCs w:val="23"/>
        </w:rPr>
        <w:t>The test detected altered DNA and/or blood that could be caused by a precancerous polyp or colon cancer. A positive result means you have an increased chance of having colorectal cancer or pre-cancer. You do not necessarily have cancer, because false positives can occur. You should discuss your result with your ordering provider and schedule a colonoscopy as soon as possible.</w:t>
      </w:r>
    </w:p>
    <w:p w14:paraId="7D3FC09F" w14:textId="306FDB47" w:rsidR="00287A00" w:rsidRPr="0098471B" w:rsidRDefault="00287A00" w:rsidP="0098471B">
      <w:pPr>
        <w:spacing w:before="0" w:line="240" w:lineRule="auto"/>
        <w:rPr>
          <w:rFonts w:eastAsia="Times New Roman" w:cstheme="minorHAnsi"/>
          <w:szCs w:val="23"/>
        </w:rPr>
      </w:pPr>
      <w:r w:rsidRPr="0098471B">
        <w:rPr>
          <w:rFonts w:asciiTheme="majorHAnsi" w:eastAsiaTheme="majorEastAsia" w:hAnsiTheme="majorHAnsi" w:cs="Times New Roman (Headings CS)"/>
          <w:b/>
          <w:bCs/>
          <w:sz w:val="26"/>
          <w:szCs w:val="26"/>
        </w:rPr>
        <w:lastRenderedPageBreak/>
        <w:t>Indications and Important Risk Information</w:t>
      </w:r>
    </w:p>
    <w:p w14:paraId="11CD9983" w14:textId="12D5B005" w:rsidR="00287A00" w:rsidRPr="00287A00" w:rsidRDefault="00287A00" w:rsidP="00287A00">
      <w:pPr>
        <w:pStyle w:val="NormalFirst"/>
        <w:rPr>
          <w:rFonts w:ascii="Arial Narrow" w:eastAsiaTheme="majorEastAsia" w:hAnsi="Arial Narrow" w:cs="Times New Roman (Headings CS)"/>
          <w:bCs/>
          <w:szCs w:val="23"/>
        </w:rPr>
      </w:pPr>
      <w:r w:rsidRPr="00287A00">
        <w:rPr>
          <w:rFonts w:ascii="Arial Narrow" w:eastAsiaTheme="majorEastAsia" w:hAnsi="Arial Narrow" w:cs="Times New Roman (Headings CS)"/>
          <w:bCs/>
          <w:szCs w:val="23"/>
        </w:rPr>
        <w:t xml:space="preserve">Cologuard is intended to screen adults 45 years of age and older who are at average risk for colorectal cancer by detecting certain DNA markers and blood in the stool. Do not use if you have had adenomas, have inflammatory bowel disease and certain hereditary syndromes, or a personal or family history of colorectal cancer. Cologuard is not a replacement for </w:t>
      </w:r>
      <w:r w:rsidR="00F94856">
        <w:rPr>
          <w:rFonts w:ascii="Arial Narrow" w:eastAsiaTheme="majorEastAsia" w:hAnsi="Arial Narrow" w:cs="Times New Roman (Headings CS)"/>
          <w:bCs/>
          <w:szCs w:val="23"/>
        </w:rPr>
        <w:t xml:space="preserve">a diagnostic </w:t>
      </w:r>
      <w:r w:rsidRPr="00287A00">
        <w:rPr>
          <w:rFonts w:ascii="Arial Narrow" w:eastAsiaTheme="majorEastAsia" w:hAnsi="Arial Narrow" w:cs="Times New Roman (Headings CS)"/>
          <w:bCs/>
          <w:szCs w:val="23"/>
        </w:rPr>
        <w:t xml:space="preserve">colonoscopy in </w:t>
      </w:r>
      <w:proofErr w:type="gramStart"/>
      <w:r w:rsidRPr="00287A00">
        <w:rPr>
          <w:rFonts w:ascii="Arial Narrow" w:eastAsiaTheme="majorEastAsia" w:hAnsi="Arial Narrow" w:cs="Times New Roman (Headings CS)"/>
          <w:bCs/>
          <w:szCs w:val="23"/>
        </w:rPr>
        <w:t>high risk</w:t>
      </w:r>
      <w:proofErr w:type="gramEnd"/>
      <w:r w:rsidRPr="00287A00">
        <w:rPr>
          <w:rFonts w:ascii="Arial Narrow" w:eastAsiaTheme="majorEastAsia" w:hAnsi="Arial Narrow" w:cs="Times New Roman (Headings CS)"/>
          <w:bCs/>
          <w:szCs w:val="23"/>
        </w:rPr>
        <w:t xml:space="preserve"> patients. Cologuard performance in adults ages 45-49 is estimated based on a large clinical study of patients 50 and older.  </w:t>
      </w:r>
      <w:r w:rsidR="00575A7C" w:rsidRPr="00575A7C">
        <w:rPr>
          <w:rFonts w:ascii="Arial Narrow" w:eastAsiaTheme="majorEastAsia" w:hAnsi="Arial Narrow" w:cs="Times New Roman (Headings CS)"/>
          <w:bCs/>
          <w:szCs w:val="23"/>
        </w:rPr>
        <w:t>Cologuard performance in repeat testing has not been evaluated.</w:t>
      </w:r>
    </w:p>
    <w:p w14:paraId="1786F2E9" w14:textId="77777777" w:rsidR="00287A00" w:rsidRPr="00287A00" w:rsidRDefault="00287A00" w:rsidP="00287A00">
      <w:pPr>
        <w:pStyle w:val="NormalFirst"/>
        <w:rPr>
          <w:rFonts w:ascii="Arial Narrow" w:eastAsiaTheme="majorEastAsia" w:hAnsi="Arial Narrow" w:cs="Times New Roman (Headings CS)"/>
          <w:bCs/>
          <w:szCs w:val="23"/>
        </w:rPr>
      </w:pPr>
    </w:p>
    <w:p w14:paraId="2F219097" w14:textId="546E08DA" w:rsidR="00287A00" w:rsidRPr="00287A00" w:rsidRDefault="00287A00" w:rsidP="00287A00">
      <w:pPr>
        <w:pStyle w:val="NormalFirst"/>
        <w:rPr>
          <w:rFonts w:ascii="Arial Narrow" w:eastAsiaTheme="majorEastAsia" w:hAnsi="Arial Narrow" w:cs="Times New Roman (Headings CS)"/>
          <w:bCs/>
          <w:szCs w:val="23"/>
        </w:rPr>
      </w:pPr>
      <w:r w:rsidRPr="00287A00">
        <w:rPr>
          <w:rFonts w:ascii="Arial Narrow" w:eastAsiaTheme="majorEastAsia" w:hAnsi="Arial Narrow" w:cs="Times New Roman (Headings CS)"/>
          <w:bCs/>
          <w:szCs w:val="23"/>
        </w:rPr>
        <w:t>The Cologuard test result should be interpreted with caution. A positive test result does not confirm the presence of cancer. Patients with a positive test result should be referred for colonoscopy. A negative test result does not confirm the absence of cancer. Patients with a negative test result should discuss with their doctor when they need to be tested again. False positives and false negative results can occur. In a clinical study, 13% of people without cancer received a positive result (false positive) and 8% of people with cancer received a negative result (false negative). Rx only.</w:t>
      </w:r>
    </w:p>
    <w:p w14:paraId="7FDFA17F" w14:textId="2B7813B2" w:rsidR="000B17CE" w:rsidRPr="004F13AD" w:rsidRDefault="000B17CE" w:rsidP="00FF5E31">
      <w:pPr>
        <w:pStyle w:val="NormalFirst"/>
      </w:pPr>
    </w:p>
    <w:p w14:paraId="6F5D48A8" w14:textId="68B9542F" w:rsidR="000F5E7C" w:rsidRDefault="000F5E7C" w:rsidP="000B44FA">
      <w:pPr>
        <w:pStyle w:val="NormalFirst"/>
        <w:rPr>
          <w:rFonts w:cs="Arial"/>
          <w:b/>
          <w:szCs w:val="22"/>
        </w:rPr>
      </w:pPr>
    </w:p>
    <w:p w14:paraId="28DF725B" w14:textId="1F32DA63" w:rsidR="000F5E7C" w:rsidRDefault="000F5E7C" w:rsidP="000B44FA">
      <w:pPr>
        <w:pStyle w:val="NormalFirst"/>
        <w:rPr>
          <w:rFonts w:cs="Arial"/>
          <w:b/>
          <w:szCs w:val="22"/>
        </w:rPr>
      </w:pPr>
    </w:p>
    <w:p w14:paraId="7CF0CCD2" w14:textId="3CEE91B8" w:rsidR="000F5E7C" w:rsidRDefault="000F5E7C" w:rsidP="000B44FA">
      <w:pPr>
        <w:pStyle w:val="NormalFirst"/>
        <w:rPr>
          <w:rFonts w:cs="Arial"/>
          <w:b/>
          <w:szCs w:val="22"/>
        </w:rPr>
      </w:pPr>
    </w:p>
    <w:p w14:paraId="27591C62" w14:textId="20A29B98" w:rsidR="000F5E7C" w:rsidRDefault="000F5E7C" w:rsidP="000B44FA">
      <w:pPr>
        <w:pStyle w:val="NormalFirst"/>
        <w:rPr>
          <w:rFonts w:cs="Arial"/>
          <w:b/>
          <w:szCs w:val="22"/>
        </w:rPr>
      </w:pPr>
    </w:p>
    <w:p w14:paraId="12657681" w14:textId="1A700107" w:rsidR="00DB2A74" w:rsidRPr="00672226" w:rsidRDefault="00DB2A74" w:rsidP="00DB2A74">
      <w:pPr>
        <w:pStyle w:val="Footnote"/>
        <w:spacing w:before="0"/>
        <w:rPr>
          <w:szCs w:val="18"/>
        </w:rPr>
      </w:pPr>
      <w:r w:rsidRPr="004F13AD">
        <w:rPr>
          <w:b/>
          <w:szCs w:val="18"/>
        </w:rPr>
        <w:t>References: 1.</w:t>
      </w:r>
      <w:r w:rsidRPr="004F13AD">
        <w:rPr>
          <w:szCs w:val="18"/>
        </w:rPr>
        <w:t xml:space="preserve"> </w:t>
      </w:r>
      <w:r w:rsidR="00A97D31" w:rsidRPr="00A97D31">
        <w:rPr>
          <w:szCs w:val="18"/>
        </w:rPr>
        <w:t xml:space="preserve">Wolf AMD, </w:t>
      </w:r>
      <w:proofErr w:type="spellStart"/>
      <w:r w:rsidR="00A97D31" w:rsidRPr="00A97D31">
        <w:rPr>
          <w:szCs w:val="18"/>
        </w:rPr>
        <w:t>Fontham</w:t>
      </w:r>
      <w:proofErr w:type="spellEnd"/>
      <w:r w:rsidR="00A97D31" w:rsidRPr="00A97D31">
        <w:rPr>
          <w:szCs w:val="18"/>
        </w:rPr>
        <w:t xml:space="preserve"> ETH, Church TR, et al. Colorectal cancer screening for average-risk adults: 2018 guideline update from the American Cancer Society. </w:t>
      </w:r>
      <w:r w:rsidR="00A97D31" w:rsidRPr="00575A7C">
        <w:rPr>
          <w:i/>
          <w:iCs/>
          <w:szCs w:val="18"/>
        </w:rPr>
        <w:t>CA Cancer J Clin</w:t>
      </w:r>
      <w:r w:rsidR="00A97D31" w:rsidRPr="00A97D31">
        <w:rPr>
          <w:szCs w:val="18"/>
        </w:rPr>
        <w:t>. 2018;68(4):250-281.</w:t>
      </w:r>
      <w:r w:rsidRPr="004F13AD">
        <w:rPr>
          <w:szCs w:val="18"/>
        </w:rPr>
        <w:t xml:space="preserve"> </w:t>
      </w:r>
      <w:r w:rsidRPr="004F13AD">
        <w:rPr>
          <w:b/>
          <w:bCs/>
          <w:szCs w:val="18"/>
        </w:rPr>
        <w:t>2.</w:t>
      </w:r>
      <w:r w:rsidRPr="004F13AD">
        <w:rPr>
          <w:szCs w:val="18"/>
        </w:rPr>
        <w:t xml:space="preserve"> </w:t>
      </w:r>
      <w:proofErr w:type="spellStart"/>
      <w:r w:rsidRPr="004F13AD">
        <w:rPr>
          <w:szCs w:val="18"/>
        </w:rPr>
        <w:t>Imperiale</w:t>
      </w:r>
      <w:proofErr w:type="spellEnd"/>
      <w:r w:rsidRPr="004F13AD">
        <w:rPr>
          <w:szCs w:val="18"/>
        </w:rPr>
        <w:t xml:space="preserve"> TF, </w:t>
      </w:r>
      <w:proofErr w:type="spellStart"/>
      <w:r w:rsidRPr="004F13AD">
        <w:rPr>
          <w:szCs w:val="18"/>
        </w:rPr>
        <w:t>Ransohoff</w:t>
      </w:r>
      <w:proofErr w:type="spellEnd"/>
      <w:r w:rsidRPr="004F13AD">
        <w:rPr>
          <w:szCs w:val="18"/>
        </w:rPr>
        <w:t xml:space="preserve"> DF, </w:t>
      </w:r>
      <w:proofErr w:type="spellStart"/>
      <w:r w:rsidRPr="004F13AD">
        <w:rPr>
          <w:szCs w:val="18"/>
        </w:rPr>
        <w:t>Itzkowitz</w:t>
      </w:r>
      <w:proofErr w:type="spellEnd"/>
      <w:r w:rsidRPr="004F13AD">
        <w:rPr>
          <w:szCs w:val="18"/>
        </w:rPr>
        <w:t xml:space="preserve"> SH, et al. Multitarget stool DNA testing for colorectal-cancer screening. </w:t>
      </w:r>
      <w:r w:rsidRPr="004F13AD">
        <w:rPr>
          <w:i/>
          <w:iCs/>
          <w:szCs w:val="18"/>
        </w:rPr>
        <w:t xml:space="preserve">N </w:t>
      </w:r>
      <w:proofErr w:type="spellStart"/>
      <w:r w:rsidRPr="004F13AD">
        <w:rPr>
          <w:i/>
          <w:iCs/>
          <w:szCs w:val="18"/>
        </w:rPr>
        <w:t>Engl</w:t>
      </w:r>
      <w:proofErr w:type="spellEnd"/>
      <w:r w:rsidRPr="004F13AD">
        <w:rPr>
          <w:i/>
          <w:iCs/>
          <w:szCs w:val="18"/>
        </w:rPr>
        <w:t xml:space="preserve"> J Med.</w:t>
      </w:r>
      <w:r w:rsidRPr="004F13AD">
        <w:rPr>
          <w:szCs w:val="18"/>
        </w:rPr>
        <w:t xml:space="preserve"> 2014;370(14):1287-1297. doi:10.1056/NEJMoa1311194</w:t>
      </w:r>
      <w:r>
        <w:rPr>
          <w:szCs w:val="18"/>
        </w:rPr>
        <w:t xml:space="preserve"> </w:t>
      </w:r>
      <w:bookmarkStart w:id="0" w:name="_Hlk68695359"/>
      <w:r>
        <w:rPr>
          <w:b/>
          <w:bCs/>
          <w:szCs w:val="18"/>
        </w:rPr>
        <w:t xml:space="preserve">3. </w:t>
      </w:r>
      <w:r w:rsidR="004145BB" w:rsidRPr="004145BB">
        <w:rPr>
          <w:szCs w:val="18"/>
        </w:rPr>
        <w:t>Internal Data on File. Exact Sciences Corporation. Madison, WI.</w:t>
      </w:r>
      <w:r w:rsidR="004145BB" w:rsidRPr="004145BB">
        <w:rPr>
          <w:b/>
          <w:bCs/>
          <w:szCs w:val="18"/>
        </w:rPr>
        <w:t xml:space="preserve"> </w:t>
      </w:r>
      <w:r w:rsidR="004145BB">
        <w:rPr>
          <w:b/>
          <w:bCs/>
          <w:szCs w:val="18"/>
        </w:rPr>
        <w:t xml:space="preserve">4. </w:t>
      </w:r>
      <w:r w:rsidR="00B62F11" w:rsidRPr="00B62F11">
        <w:rPr>
          <w:szCs w:val="18"/>
        </w:rPr>
        <w:t xml:space="preserve">Cologuard </w:t>
      </w:r>
      <w:r w:rsidR="00FE0027">
        <w:rPr>
          <w:szCs w:val="18"/>
        </w:rPr>
        <w:t>Clinician</w:t>
      </w:r>
      <w:r w:rsidR="00B62F11" w:rsidRPr="00B62F11">
        <w:rPr>
          <w:szCs w:val="18"/>
        </w:rPr>
        <w:t xml:space="preserve"> Brochure. Exact Sciences Corporation. Madison, WI</w:t>
      </w:r>
      <w:r>
        <w:rPr>
          <w:szCs w:val="18"/>
        </w:rPr>
        <w:t xml:space="preserve">. Accessed </w:t>
      </w:r>
      <w:r w:rsidR="00575A7C">
        <w:rPr>
          <w:szCs w:val="18"/>
        </w:rPr>
        <w:t>June</w:t>
      </w:r>
      <w:r>
        <w:rPr>
          <w:szCs w:val="18"/>
        </w:rPr>
        <w:t xml:space="preserve"> </w:t>
      </w:r>
      <w:r w:rsidR="00575A7C">
        <w:rPr>
          <w:szCs w:val="18"/>
        </w:rPr>
        <w:t>30</w:t>
      </w:r>
      <w:r>
        <w:rPr>
          <w:szCs w:val="18"/>
        </w:rPr>
        <w:t>, 202</w:t>
      </w:r>
      <w:r w:rsidR="00575A7C">
        <w:rPr>
          <w:szCs w:val="18"/>
        </w:rPr>
        <w:t>2</w:t>
      </w:r>
      <w:r>
        <w:rPr>
          <w:szCs w:val="18"/>
        </w:rPr>
        <w:t>.</w:t>
      </w:r>
      <w:bookmarkEnd w:id="0"/>
    </w:p>
    <w:p w14:paraId="597FE19E" w14:textId="77777777" w:rsidR="00DB2A74" w:rsidRPr="004F13AD" w:rsidRDefault="00DB2A74" w:rsidP="00DB2A74">
      <w:pPr>
        <w:pStyle w:val="Footnote"/>
        <w:spacing w:before="0"/>
        <w:rPr>
          <w:szCs w:val="18"/>
        </w:rPr>
      </w:pPr>
    </w:p>
    <w:p w14:paraId="19FF516D" w14:textId="413A97FA" w:rsidR="00DB2A74" w:rsidRPr="00136183" w:rsidRDefault="00DB2A74" w:rsidP="00DB2A74">
      <w:pPr>
        <w:pStyle w:val="Footnote"/>
        <w:spacing w:before="0"/>
        <w:rPr>
          <w:color w:val="717174" w:themeColor="text2"/>
          <w:szCs w:val="18"/>
        </w:rPr>
      </w:pPr>
      <w:r>
        <w:br/>
      </w:r>
      <w:r w:rsidRPr="00136183">
        <w:rPr>
          <w:rFonts w:cs="Arial"/>
          <w:szCs w:val="18"/>
          <w:shd w:val="clear" w:color="auto" w:fill="FFFFFF"/>
        </w:rPr>
        <w:t>*Exact Sciences estimate based on historical patient billing. Rate of coverage varies by state and region. Exceptions for coverage may apply, only your insurer can confirm how Cologuard would be covered.</w:t>
      </w:r>
    </w:p>
    <w:p w14:paraId="358E8156" w14:textId="37048687" w:rsidR="0063010B" w:rsidRDefault="0063010B" w:rsidP="000B44FA">
      <w:pPr>
        <w:pStyle w:val="NormalFirst"/>
        <w:rPr>
          <w:rFonts w:cs="Arial"/>
          <w:b/>
          <w:szCs w:val="22"/>
        </w:rPr>
      </w:pPr>
    </w:p>
    <w:p w14:paraId="00649BE0" w14:textId="77777777" w:rsidR="000F5E7C" w:rsidRDefault="000F5E7C" w:rsidP="000B44FA">
      <w:pPr>
        <w:pStyle w:val="NormalFirst"/>
        <w:rPr>
          <w:rFonts w:cs="Arial"/>
          <w:b/>
          <w:szCs w:val="22"/>
        </w:rPr>
      </w:pPr>
    </w:p>
    <w:p w14:paraId="5E11C649" w14:textId="6BABF0E8" w:rsidR="00522F06" w:rsidRDefault="004A7679" w:rsidP="00DB2A74">
      <w:pPr>
        <w:pStyle w:val="NormalFirst"/>
      </w:pPr>
      <w:r w:rsidRPr="004F13AD">
        <w:br/>
      </w:r>
      <w:r w:rsidR="00122E91" w:rsidRPr="004F13AD">
        <w:t xml:space="preserve">Cologuard is a registered trademark of Exact Sciences Corporation. </w:t>
      </w:r>
      <w:r w:rsidR="0053625B" w:rsidRPr="0053625B">
        <w:t>All other trademarks are the properties of their respective owners.</w:t>
      </w:r>
    </w:p>
    <w:p w14:paraId="62D732C9" w14:textId="07DCB1D3" w:rsidR="00AE4A15" w:rsidRPr="00C00844" w:rsidRDefault="00122E91" w:rsidP="00AE4A15">
      <w:pPr>
        <w:pStyle w:val="Footnote"/>
        <w:spacing w:before="0"/>
        <w:rPr>
          <w:sz w:val="23"/>
          <w:szCs w:val="23"/>
        </w:rPr>
      </w:pPr>
      <w:r w:rsidRPr="00C00844">
        <w:rPr>
          <w:sz w:val="23"/>
          <w:szCs w:val="23"/>
        </w:rPr>
        <w:t>©</w:t>
      </w:r>
      <w:r w:rsidR="00575A7C">
        <w:rPr>
          <w:sz w:val="23"/>
          <w:szCs w:val="23"/>
        </w:rPr>
        <w:t xml:space="preserve"> </w:t>
      </w:r>
      <w:r w:rsidR="00C649AA" w:rsidRPr="00C00844">
        <w:rPr>
          <w:sz w:val="23"/>
          <w:szCs w:val="23"/>
        </w:rPr>
        <w:t>202</w:t>
      </w:r>
      <w:r w:rsidR="00FE0027">
        <w:rPr>
          <w:sz w:val="23"/>
          <w:szCs w:val="23"/>
        </w:rPr>
        <w:t>3</w:t>
      </w:r>
      <w:r w:rsidR="00C649AA" w:rsidRPr="00C00844">
        <w:rPr>
          <w:sz w:val="23"/>
          <w:szCs w:val="23"/>
        </w:rPr>
        <w:t xml:space="preserve"> </w:t>
      </w:r>
      <w:r w:rsidRPr="00C00844">
        <w:rPr>
          <w:sz w:val="23"/>
          <w:szCs w:val="23"/>
        </w:rPr>
        <w:t>Exact Sciences Corporation. All rights reserved.</w:t>
      </w:r>
      <w:r w:rsidR="00F511D9" w:rsidRPr="00C00844">
        <w:rPr>
          <w:sz w:val="23"/>
          <w:szCs w:val="23"/>
        </w:rPr>
        <w:t xml:space="preserve"> </w:t>
      </w:r>
      <w:r w:rsidR="00F94856">
        <w:rPr>
          <w:sz w:val="23"/>
          <w:szCs w:val="23"/>
        </w:rPr>
        <w:t>M-</w:t>
      </w:r>
      <w:r w:rsidR="00F511D9" w:rsidRPr="00C00844">
        <w:rPr>
          <w:sz w:val="23"/>
          <w:szCs w:val="23"/>
        </w:rPr>
        <w:t>US</w:t>
      </w:r>
      <w:r w:rsidR="00F94856">
        <w:rPr>
          <w:sz w:val="23"/>
          <w:szCs w:val="23"/>
        </w:rPr>
        <w:t>-</w:t>
      </w:r>
      <w:r w:rsidR="00F511D9" w:rsidRPr="00C00844">
        <w:rPr>
          <w:sz w:val="23"/>
          <w:szCs w:val="23"/>
        </w:rPr>
        <w:t>CG</w:t>
      </w:r>
      <w:r w:rsidR="00F94856">
        <w:rPr>
          <w:sz w:val="23"/>
          <w:szCs w:val="23"/>
        </w:rPr>
        <w:t>-02933</w:t>
      </w:r>
      <w:r w:rsidR="00562CAF">
        <w:rPr>
          <w:sz w:val="23"/>
          <w:szCs w:val="23"/>
        </w:rPr>
        <w:t xml:space="preserve"> </w:t>
      </w:r>
      <w:r w:rsidR="00FE0027">
        <w:rPr>
          <w:sz w:val="23"/>
          <w:szCs w:val="23"/>
        </w:rPr>
        <w:t>May</w:t>
      </w:r>
      <w:r w:rsidR="00562CAF">
        <w:rPr>
          <w:sz w:val="23"/>
          <w:szCs w:val="23"/>
        </w:rPr>
        <w:t xml:space="preserve"> 202</w:t>
      </w:r>
      <w:r w:rsidR="00FE0027">
        <w:rPr>
          <w:sz w:val="23"/>
          <w:szCs w:val="23"/>
        </w:rPr>
        <w:t>3</w:t>
      </w:r>
      <w:r w:rsidR="00562CAF">
        <w:rPr>
          <w:sz w:val="23"/>
          <w:szCs w:val="23"/>
        </w:rPr>
        <w:t>.</w:t>
      </w:r>
    </w:p>
    <w:p w14:paraId="1CBBBEFC" w14:textId="2DDDD089" w:rsidR="00395C72" w:rsidRDefault="00395C72" w:rsidP="00AE4A15">
      <w:pPr>
        <w:pStyle w:val="Footnote"/>
        <w:spacing w:before="0"/>
      </w:pPr>
    </w:p>
    <w:p w14:paraId="24375C8E" w14:textId="20283540" w:rsidR="00DB2A74" w:rsidRDefault="00DB2A74" w:rsidP="00AE4A15">
      <w:pPr>
        <w:pStyle w:val="Footnote"/>
        <w:spacing w:before="0"/>
      </w:pPr>
    </w:p>
    <w:p w14:paraId="77D556E6" w14:textId="03CF96C8" w:rsidR="00DB2A74" w:rsidRDefault="00DB2A74" w:rsidP="00AE4A15">
      <w:pPr>
        <w:pStyle w:val="Footnote"/>
        <w:spacing w:before="0"/>
      </w:pPr>
    </w:p>
    <w:p w14:paraId="46DA3331" w14:textId="570BFA92" w:rsidR="00DB2A74" w:rsidRDefault="00DB2A74" w:rsidP="00AE4A15">
      <w:pPr>
        <w:pStyle w:val="Footnote"/>
        <w:spacing w:before="0"/>
      </w:pPr>
    </w:p>
    <w:p w14:paraId="5FA266A0" w14:textId="2333FB45" w:rsidR="00BF6A3C" w:rsidRPr="004F13AD" w:rsidRDefault="00635C0F" w:rsidP="00AE4A15">
      <w:pPr>
        <w:pStyle w:val="Footnote"/>
        <w:spacing w:before="0"/>
      </w:pPr>
      <w:r w:rsidRPr="004044E5">
        <w:rPr>
          <w:noProof/>
          <w:highlight w:val="yellow"/>
        </w:rPr>
        <w:drawing>
          <wp:anchor distT="0" distB="0" distL="114300" distR="114300" simplePos="0" relativeHeight="251658240" behindDoc="0" locked="0" layoutInCell="1" allowOverlap="1" wp14:anchorId="2F7C1512" wp14:editId="063A3D1D">
            <wp:simplePos x="0" y="0"/>
            <wp:positionH relativeFrom="margin">
              <wp:posOffset>4791075</wp:posOffset>
            </wp:positionH>
            <wp:positionV relativeFrom="margin">
              <wp:posOffset>5838099</wp:posOffset>
            </wp:positionV>
            <wp:extent cx="1143000" cy="3930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act sciences logov2.png"/>
                    <pic:cNvPicPr/>
                  </pic:nvPicPr>
                  <pic:blipFill>
                    <a:blip r:embed="rId8"/>
                    <a:stretch>
                      <a:fillRect/>
                    </a:stretch>
                  </pic:blipFill>
                  <pic:spPr>
                    <a:xfrm>
                      <a:off x="0" y="0"/>
                      <a:ext cx="1143000" cy="393065"/>
                    </a:xfrm>
                    <a:prstGeom prst="rect">
                      <a:avLst/>
                    </a:prstGeom>
                  </pic:spPr>
                </pic:pic>
              </a:graphicData>
            </a:graphic>
          </wp:anchor>
        </w:drawing>
      </w:r>
    </w:p>
    <w:p w14:paraId="051B9C9E" w14:textId="53F96F69" w:rsidR="003E75BC" w:rsidRPr="004F13AD" w:rsidRDefault="00BF6A3C" w:rsidP="00AE4A15">
      <w:pPr>
        <w:pStyle w:val="Footnote"/>
        <w:spacing w:before="0"/>
      </w:pPr>
      <w:bookmarkStart w:id="1" w:name="_Hlk65847608"/>
      <w:r w:rsidRPr="004044E5">
        <w:rPr>
          <w:rFonts w:ascii="Arial Narrow" w:hAnsi="Arial Narrow"/>
          <w:sz w:val="24"/>
          <w:szCs w:val="24"/>
          <w:highlight w:val="yellow"/>
        </w:rPr>
        <w:t>&lt;INSERT SYSTEM LOGO&gt;</w:t>
      </w:r>
      <w:bookmarkEnd w:id="1"/>
    </w:p>
    <w:sectPr w:rsidR="003E75BC" w:rsidRPr="004F13AD" w:rsidSect="006577CC">
      <w:footerReference w:type="even" r:id="rId9"/>
      <w:headerReference w:type="first" r:id="rId10"/>
      <w:footerReference w:type="first" r:id="rId11"/>
      <w:pgSz w:w="12240" w:h="15840"/>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1253" w14:textId="77777777" w:rsidR="005937EB" w:rsidRDefault="005937EB" w:rsidP="00D7509C">
      <w:r>
        <w:separator/>
      </w:r>
    </w:p>
    <w:p w14:paraId="620DD005" w14:textId="77777777" w:rsidR="005937EB" w:rsidRDefault="005937EB"/>
  </w:endnote>
  <w:endnote w:type="continuationSeparator" w:id="0">
    <w:p w14:paraId="54209919" w14:textId="77777777" w:rsidR="005937EB" w:rsidRDefault="005937EB" w:rsidP="00D7509C">
      <w:r>
        <w:continuationSeparator/>
      </w:r>
    </w:p>
    <w:p w14:paraId="019E34D2" w14:textId="77777777" w:rsidR="005937EB" w:rsidRDefault="00593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Body)">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JHKAH I+ Gotham">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1444040"/>
      <w:docPartObj>
        <w:docPartGallery w:val="Page Numbers (Bottom of Page)"/>
        <w:docPartUnique/>
      </w:docPartObj>
    </w:sdtPr>
    <w:sdtContent>
      <w:p w14:paraId="2D2F9EF7" w14:textId="77777777" w:rsidR="00D7509C" w:rsidRDefault="00D7509C" w:rsidP="00DD6B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531200"/>
      <w:docPartObj>
        <w:docPartGallery w:val="Page Numbers (Bottom of Page)"/>
        <w:docPartUnique/>
      </w:docPartObj>
    </w:sdtPr>
    <w:sdtContent>
      <w:p w14:paraId="16F23E54" w14:textId="77777777" w:rsidR="001E0AB3" w:rsidRDefault="001E0AB3" w:rsidP="00D7509C">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4DD2C3" w14:textId="77777777" w:rsidR="001E0AB3" w:rsidRDefault="001E0AB3" w:rsidP="00D75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F4CC" w14:textId="77777777" w:rsidR="00BE7EDA" w:rsidRDefault="00BE7EDA" w:rsidP="00D7509C">
    <w:pPr>
      <w:pStyle w:val="Footer"/>
      <w:ind w:right="360"/>
      <w:rPr>
        <w:rStyle w:val="PageNumber"/>
      </w:rPr>
    </w:pPr>
  </w:p>
  <w:p w14:paraId="1C4D815F" w14:textId="1A7D0FCC" w:rsidR="00BE7EDA" w:rsidRPr="00054B6D" w:rsidRDefault="00BE7EDA" w:rsidP="004B1AF2">
    <w:pPr>
      <w:pStyle w:val="Footer"/>
      <w:ind w:right="360"/>
      <w:rPr>
        <w:color w:val="717174" w:themeColor="text2"/>
        <w:spacing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2532" w14:textId="77777777" w:rsidR="005937EB" w:rsidRDefault="005937EB" w:rsidP="00D7509C">
      <w:r>
        <w:separator/>
      </w:r>
    </w:p>
    <w:p w14:paraId="1043D299" w14:textId="77777777" w:rsidR="005937EB" w:rsidRDefault="005937EB"/>
  </w:footnote>
  <w:footnote w:type="continuationSeparator" w:id="0">
    <w:p w14:paraId="4669ED89" w14:textId="77777777" w:rsidR="005937EB" w:rsidRDefault="005937EB" w:rsidP="00D7509C">
      <w:r>
        <w:continuationSeparator/>
      </w:r>
    </w:p>
    <w:p w14:paraId="68CA7476" w14:textId="77777777" w:rsidR="005937EB" w:rsidRDefault="005937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8CBF" w14:textId="2CD4BD63" w:rsidR="00F21826" w:rsidRPr="0002693F" w:rsidRDefault="00F21826" w:rsidP="009E3902">
    <w:pPr>
      <w:pStyle w:val="Title"/>
      <w:spacing w:before="0" w:after="0"/>
      <w:rPr>
        <w:b/>
        <w:bCs/>
        <w:color w:val="auto"/>
        <w:sz w:val="40"/>
        <w:szCs w:val="40"/>
      </w:rPr>
    </w:pPr>
    <w:r w:rsidRPr="0002693F">
      <w:rPr>
        <w:b/>
        <w:bCs/>
        <w:color w:val="auto"/>
        <w:sz w:val="40"/>
        <w:szCs w:val="40"/>
      </w:rPr>
      <w:t>Cologuard</w:t>
    </w:r>
    <w:r w:rsidR="00CB6446" w:rsidRPr="00CB6446">
      <w:rPr>
        <w:b/>
        <w:bCs/>
        <w:color w:val="auto"/>
        <w:sz w:val="40"/>
        <w:szCs w:val="40"/>
        <w:vertAlign w:val="superscript"/>
      </w:rPr>
      <w:t>®</w:t>
    </w:r>
    <w:r w:rsidRPr="0002693F">
      <w:rPr>
        <w:b/>
        <w:bCs/>
        <w:color w:val="auto"/>
        <w:sz w:val="40"/>
        <w:szCs w:val="40"/>
      </w:rPr>
      <w:t xml:space="preserve"> Information for Patients</w:t>
    </w:r>
  </w:p>
  <w:p w14:paraId="00CA414B" w14:textId="3FBC3E62" w:rsidR="00054B6D" w:rsidRPr="00527BB4" w:rsidRDefault="00527BB4" w:rsidP="00527BB4">
    <w:pPr>
      <w:pStyle w:val="NormalWeb"/>
      <w:spacing w:before="0" w:beforeAutospacing="0" w:after="0" w:afterAutospacing="0"/>
      <w:rPr>
        <w:rFonts w:ascii="Arial Narrow" w:hAnsi="Arial Narrow" w:cs="Calibri"/>
        <w:sz w:val="20"/>
        <w:szCs w:val="20"/>
      </w:rPr>
    </w:pPr>
    <w:r>
      <w:rPr>
        <w:rFonts w:ascii="Arial Narrow" w:hAnsi="Arial Narrow" w:cs="Calibri"/>
        <w:i/>
        <w:iCs/>
        <w:sz w:val="20"/>
        <w:szCs w:val="20"/>
      </w:rPr>
      <w:t xml:space="preserve">Entities using this material are responsible for and should pay close attention to the accuracy of the information about their company and the coverage details that they distribute via these materials or otherwise. This template is provided to any appropriately requesting entity, regardless of the manner in which they cover, recommend, or participate in the ordering of Cologuard. You may adapt the provided content to suit the needs of your organization, including the removal of the Exact Sciences logo. However, do not remove or modify the “Important Information” section.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3CA1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A2DF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6ADF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44F2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4F1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E85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30E4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54A8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F665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B657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B3991"/>
    <w:multiLevelType w:val="hybridMultilevel"/>
    <w:tmpl w:val="77F6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F5102A"/>
    <w:multiLevelType w:val="hybridMultilevel"/>
    <w:tmpl w:val="3C2A6926"/>
    <w:lvl w:ilvl="0" w:tplc="72C215D2">
      <w:start w:val="1"/>
      <w:numFmt w:val="bullet"/>
      <w:lvlText w:val=""/>
      <w:lvlJc w:val="left"/>
      <w:pPr>
        <w:ind w:left="720" w:hanging="360"/>
      </w:pPr>
      <w:rPr>
        <w:rFonts w:ascii="Wingdings" w:hAnsi="Wingdings" w:hint="default"/>
        <w:color w:val="00B0ED" w:themeColor="accent1"/>
      </w:rPr>
    </w:lvl>
    <w:lvl w:ilvl="1" w:tplc="4906D2C4">
      <w:start w:val="1"/>
      <w:numFmt w:val="bullet"/>
      <w:pStyle w:val="ListParagraph2"/>
      <w:lvlText w:val="–"/>
      <w:lvlJc w:val="left"/>
      <w:pPr>
        <w:ind w:left="1440" w:hanging="360"/>
      </w:pPr>
      <w:rPr>
        <w:rFonts w:asciiTheme="minorHAnsi" w:hAnsiTheme="minorHAnsi" w:hint="default"/>
        <w:color w:val="7030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C6F0D"/>
    <w:multiLevelType w:val="hybridMultilevel"/>
    <w:tmpl w:val="1E06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76727"/>
    <w:multiLevelType w:val="hybridMultilevel"/>
    <w:tmpl w:val="1B46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75ADB"/>
    <w:multiLevelType w:val="hybridMultilevel"/>
    <w:tmpl w:val="98CC53AA"/>
    <w:lvl w:ilvl="0" w:tplc="72C215D2">
      <w:start w:val="1"/>
      <w:numFmt w:val="bullet"/>
      <w:lvlText w:val=""/>
      <w:lvlJc w:val="left"/>
      <w:pPr>
        <w:ind w:left="720" w:hanging="360"/>
      </w:pPr>
      <w:rPr>
        <w:rFonts w:ascii="Wingdings" w:hAnsi="Wingdings" w:hint="default"/>
        <w:color w:val="00B0ED" w:themeColor="accent1"/>
      </w:rPr>
    </w:lvl>
    <w:lvl w:ilvl="1" w:tplc="900EE352">
      <w:start w:val="1"/>
      <w:numFmt w:val="bullet"/>
      <w:lvlText w:val="–"/>
      <w:lvlJc w:val="left"/>
      <w:pPr>
        <w:ind w:left="1440" w:hanging="360"/>
      </w:pPr>
      <w:rPr>
        <w:rFonts w:ascii="Arial (Body)" w:hAnsi="Arial (Bod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3703E"/>
    <w:multiLevelType w:val="hybridMultilevel"/>
    <w:tmpl w:val="950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8105A"/>
    <w:multiLevelType w:val="hybridMultilevel"/>
    <w:tmpl w:val="0CF4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4CFD"/>
    <w:multiLevelType w:val="hybridMultilevel"/>
    <w:tmpl w:val="A7D2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F627E"/>
    <w:multiLevelType w:val="hybridMultilevel"/>
    <w:tmpl w:val="991A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06C9D"/>
    <w:multiLevelType w:val="hybridMultilevel"/>
    <w:tmpl w:val="85860ED6"/>
    <w:lvl w:ilvl="0" w:tplc="72C215D2">
      <w:start w:val="1"/>
      <w:numFmt w:val="bullet"/>
      <w:lvlText w:val=""/>
      <w:lvlJc w:val="left"/>
      <w:pPr>
        <w:ind w:left="720" w:hanging="360"/>
      </w:pPr>
      <w:rPr>
        <w:rFonts w:ascii="Wingdings" w:hAnsi="Wingdings" w:hint="default"/>
        <w:color w:val="00B0E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D7322"/>
    <w:multiLevelType w:val="hybridMultilevel"/>
    <w:tmpl w:val="3D7C49A2"/>
    <w:lvl w:ilvl="0" w:tplc="631822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AC5AD5"/>
    <w:multiLevelType w:val="hybridMultilevel"/>
    <w:tmpl w:val="F232F2CE"/>
    <w:lvl w:ilvl="0" w:tplc="A04C2D1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61F8E"/>
    <w:multiLevelType w:val="hybridMultilevel"/>
    <w:tmpl w:val="7D98C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06272"/>
    <w:multiLevelType w:val="hybridMultilevel"/>
    <w:tmpl w:val="F2AC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113709">
    <w:abstractNumId w:val="23"/>
  </w:num>
  <w:num w:numId="2" w16cid:durableId="1508325348">
    <w:abstractNumId w:val="15"/>
  </w:num>
  <w:num w:numId="3" w16cid:durableId="816845545">
    <w:abstractNumId w:val="12"/>
  </w:num>
  <w:num w:numId="4" w16cid:durableId="1741977235">
    <w:abstractNumId w:val="16"/>
  </w:num>
  <w:num w:numId="5" w16cid:durableId="566650366">
    <w:abstractNumId w:val="10"/>
  </w:num>
  <w:num w:numId="6" w16cid:durableId="1579093060">
    <w:abstractNumId w:val="18"/>
  </w:num>
  <w:num w:numId="7" w16cid:durableId="1892694535">
    <w:abstractNumId w:val="22"/>
  </w:num>
  <w:num w:numId="8" w16cid:durableId="2094354511">
    <w:abstractNumId w:val="19"/>
  </w:num>
  <w:num w:numId="9" w16cid:durableId="824205661">
    <w:abstractNumId w:val="0"/>
  </w:num>
  <w:num w:numId="10" w16cid:durableId="1307857411">
    <w:abstractNumId w:val="1"/>
  </w:num>
  <w:num w:numId="11" w16cid:durableId="1341347725">
    <w:abstractNumId w:val="2"/>
  </w:num>
  <w:num w:numId="12" w16cid:durableId="1833136215">
    <w:abstractNumId w:val="3"/>
  </w:num>
  <w:num w:numId="13" w16cid:durableId="1140657141">
    <w:abstractNumId w:val="8"/>
  </w:num>
  <w:num w:numId="14" w16cid:durableId="1783305703">
    <w:abstractNumId w:val="4"/>
  </w:num>
  <w:num w:numId="15" w16cid:durableId="1755205791">
    <w:abstractNumId w:val="5"/>
  </w:num>
  <w:num w:numId="16" w16cid:durableId="84881536">
    <w:abstractNumId w:val="6"/>
  </w:num>
  <w:num w:numId="17" w16cid:durableId="1660503460">
    <w:abstractNumId w:val="7"/>
  </w:num>
  <w:num w:numId="18" w16cid:durableId="826551750">
    <w:abstractNumId w:val="9"/>
  </w:num>
  <w:num w:numId="19" w16cid:durableId="676421604">
    <w:abstractNumId w:val="14"/>
  </w:num>
  <w:num w:numId="20" w16cid:durableId="785659656">
    <w:abstractNumId w:val="11"/>
  </w:num>
  <w:num w:numId="21" w16cid:durableId="1066606130">
    <w:abstractNumId w:val="19"/>
  </w:num>
  <w:num w:numId="22" w16cid:durableId="1076124454">
    <w:abstractNumId w:val="11"/>
  </w:num>
  <w:num w:numId="23" w16cid:durableId="1380589283">
    <w:abstractNumId w:val="19"/>
  </w:num>
  <w:num w:numId="24" w16cid:durableId="1865946544">
    <w:abstractNumId w:val="11"/>
  </w:num>
  <w:num w:numId="25" w16cid:durableId="538006437">
    <w:abstractNumId w:val="11"/>
  </w:num>
  <w:num w:numId="26" w16cid:durableId="771586355">
    <w:abstractNumId w:val="17"/>
  </w:num>
  <w:num w:numId="27" w16cid:durableId="1212887964">
    <w:abstractNumId w:val="20"/>
  </w:num>
  <w:num w:numId="28" w16cid:durableId="425275084">
    <w:abstractNumId w:val="21"/>
  </w:num>
  <w:num w:numId="29" w16cid:durableId="17696919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084"/>
    <w:rsid w:val="00001761"/>
    <w:rsid w:val="00014871"/>
    <w:rsid w:val="0002693F"/>
    <w:rsid w:val="000271E3"/>
    <w:rsid w:val="00033D6B"/>
    <w:rsid w:val="00042F9F"/>
    <w:rsid w:val="00044EBD"/>
    <w:rsid w:val="00047D17"/>
    <w:rsid w:val="00054B6D"/>
    <w:rsid w:val="00057224"/>
    <w:rsid w:val="00065C8F"/>
    <w:rsid w:val="00067E47"/>
    <w:rsid w:val="0008044B"/>
    <w:rsid w:val="0009468B"/>
    <w:rsid w:val="000B17CE"/>
    <w:rsid w:val="000B362B"/>
    <w:rsid w:val="000B44FA"/>
    <w:rsid w:val="000C5CB5"/>
    <w:rsid w:val="000E144F"/>
    <w:rsid w:val="000E225E"/>
    <w:rsid w:val="000F5E7C"/>
    <w:rsid w:val="00101950"/>
    <w:rsid w:val="00104991"/>
    <w:rsid w:val="00112CAD"/>
    <w:rsid w:val="0012157D"/>
    <w:rsid w:val="00122E91"/>
    <w:rsid w:val="00124A27"/>
    <w:rsid w:val="0013084C"/>
    <w:rsid w:val="00136183"/>
    <w:rsid w:val="0013626D"/>
    <w:rsid w:val="001401A7"/>
    <w:rsid w:val="0014378F"/>
    <w:rsid w:val="00146299"/>
    <w:rsid w:val="00146C26"/>
    <w:rsid w:val="001536FC"/>
    <w:rsid w:val="00153B65"/>
    <w:rsid w:val="00156E4A"/>
    <w:rsid w:val="00182778"/>
    <w:rsid w:val="0019553A"/>
    <w:rsid w:val="001B74CC"/>
    <w:rsid w:val="001C6C78"/>
    <w:rsid w:val="001D2E3D"/>
    <w:rsid w:val="001D6CB3"/>
    <w:rsid w:val="001D7AF0"/>
    <w:rsid w:val="001E0AB3"/>
    <w:rsid w:val="001E5EA7"/>
    <w:rsid w:val="001E798E"/>
    <w:rsid w:val="001F76F8"/>
    <w:rsid w:val="002004D3"/>
    <w:rsid w:val="00214182"/>
    <w:rsid w:val="002179BB"/>
    <w:rsid w:val="00220752"/>
    <w:rsid w:val="00223238"/>
    <w:rsid w:val="00234AE2"/>
    <w:rsid w:val="00256B7A"/>
    <w:rsid w:val="00256BB8"/>
    <w:rsid w:val="0027342A"/>
    <w:rsid w:val="002753B7"/>
    <w:rsid w:val="0027786A"/>
    <w:rsid w:val="00285932"/>
    <w:rsid w:val="002860D9"/>
    <w:rsid w:val="00287A00"/>
    <w:rsid w:val="002A666D"/>
    <w:rsid w:val="002C1210"/>
    <w:rsid w:val="002E1BF3"/>
    <w:rsid w:val="002E6C05"/>
    <w:rsid w:val="002F1A9C"/>
    <w:rsid w:val="002F2E7F"/>
    <w:rsid w:val="002F46AA"/>
    <w:rsid w:val="003018E9"/>
    <w:rsid w:val="00302030"/>
    <w:rsid w:val="00313EB3"/>
    <w:rsid w:val="003261E7"/>
    <w:rsid w:val="00326932"/>
    <w:rsid w:val="0033086E"/>
    <w:rsid w:val="00336119"/>
    <w:rsid w:val="00336BF1"/>
    <w:rsid w:val="00341F86"/>
    <w:rsid w:val="003513DE"/>
    <w:rsid w:val="00372439"/>
    <w:rsid w:val="00372CF0"/>
    <w:rsid w:val="003731E0"/>
    <w:rsid w:val="00380517"/>
    <w:rsid w:val="0038172E"/>
    <w:rsid w:val="003826D0"/>
    <w:rsid w:val="00395C72"/>
    <w:rsid w:val="003A6BDC"/>
    <w:rsid w:val="003B12BC"/>
    <w:rsid w:val="003B1EA2"/>
    <w:rsid w:val="003D71AC"/>
    <w:rsid w:val="003D766C"/>
    <w:rsid w:val="003E17B7"/>
    <w:rsid w:val="003E623B"/>
    <w:rsid w:val="003E75B8"/>
    <w:rsid w:val="003E75BC"/>
    <w:rsid w:val="003F7612"/>
    <w:rsid w:val="004044E5"/>
    <w:rsid w:val="00414549"/>
    <w:rsid w:val="004145BB"/>
    <w:rsid w:val="00416084"/>
    <w:rsid w:val="004164DE"/>
    <w:rsid w:val="00434156"/>
    <w:rsid w:val="00434D60"/>
    <w:rsid w:val="00437051"/>
    <w:rsid w:val="00437584"/>
    <w:rsid w:val="004426CE"/>
    <w:rsid w:val="004561A0"/>
    <w:rsid w:val="00460506"/>
    <w:rsid w:val="004A7679"/>
    <w:rsid w:val="004B1AF2"/>
    <w:rsid w:val="004C48BB"/>
    <w:rsid w:val="004C5E57"/>
    <w:rsid w:val="004F021C"/>
    <w:rsid w:val="004F094C"/>
    <w:rsid w:val="004F13AD"/>
    <w:rsid w:val="00507B31"/>
    <w:rsid w:val="00511432"/>
    <w:rsid w:val="005136C3"/>
    <w:rsid w:val="00514299"/>
    <w:rsid w:val="00522F06"/>
    <w:rsid w:val="00523674"/>
    <w:rsid w:val="00524C94"/>
    <w:rsid w:val="00527BB4"/>
    <w:rsid w:val="005337D1"/>
    <w:rsid w:val="0053625B"/>
    <w:rsid w:val="00536323"/>
    <w:rsid w:val="00542E56"/>
    <w:rsid w:val="005479AB"/>
    <w:rsid w:val="00552FA3"/>
    <w:rsid w:val="00555A5B"/>
    <w:rsid w:val="00562CAF"/>
    <w:rsid w:val="00572D68"/>
    <w:rsid w:val="00575A7C"/>
    <w:rsid w:val="00577985"/>
    <w:rsid w:val="0058181A"/>
    <w:rsid w:val="005937EB"/>
    <w:rsid w:val="00593CAF"/>
    <w:rsid w:val="005A0ADC"/>
    <w:rsid w:val="005A4724"/>
    <w:rsid w:val="005C43E1"/>
    <w:rsid w:val="005D2662"/>
    <w:rsid w:val="005D5C7F"/>
    <w:rsid w:val="005D6259"/>
    <w:rsid w:val="005D66B6"/>
    <w:rsid w:val="005D684A"/>
    <w:rsid w:val="00611029"/>
    <w:rsid w:val="00612F87"/>
    <w:rsid w:val="00613EE7"/>
    <w:rsid w:val="0063010B"/>
    <w:rsid w:val="0063518E"/>
    <w:rsid w:val="006351A6"/>
    <w:rsid w:val="00635C0F"/>
    <w:rsid w:val="00644491"/>
    <w:rsid w:val="006445A2"/>
    <w:rsid w:val="006477E5"/>
    <w:rsid w:val="006577CC"/>
    <w:rsid w:val="006607DF"/>
    <w:rsid w:val="00667DFC"/>
    <w:rsid w:val="00672226"/>
    <w:rsid w:val="006813E8"/>
    <w:rsid w:val="006852B9"/>
    <w:rsid w:val="00694619"/>
    <w:rsid w:val="006A04F8"/>
    <w:rsid w:val="006B0152"/>
    <w:rsid w:val="006C29F5"/>
    <w:rsid w:val="006D66D7"/>
    <w:rsid w:val="006E0F09"/>
    <w:rsid w:val="006E7247"/>
    <w:rsid w:val="00701204"/>
    <w:rsid w:val="00704B23"/>
    <w:rsid w:val="00711DB2"/>
    <w:rsid w:val="00713E06"/>
    <w:rsid w:val="00716AB0"/>
    <w:rsid w:val="00721ACE"/>
    <w:rsid w:val="00726D73"/>
    <w:rsid w:val="00735AD7"/>
    <w:rsid w:val="007407D5"/>
    <w:rsid w:val="00740F49"/>
    <w:rsid w:val="00751A0A"/>
    <w:rsid w:val="0076018D"/>
    <w:rsid w:val="007801C2"/>
    <w:rsid w:val="00782162"/>
    <w:rsid w:val="0079183D"/>
    <w:rsid w:val="00796646"/>
    <w:rsid w:val="007A46EB"/>
    <w:rsid w:val="00807C1C"/>
    <w:rsid w:val="00810B0B"/>
    <w:rsid w:val="008122C3"/>
    <w:rsid w:val="00812A05"/>
    <w:rsid w:val="008166BF"/>
    <w:rsid w:val="00820401"/>
    <w:rsid w:val="008260FF"/>
    <w:rsid w:val="008303DF"/>
    <w:rsid w:val="00835470"/>
    <w:rsid w:val="0083639A"/>
    <w:rsid w:val="008410E4"/>
    <w:rsid w:val="00857841"/>
    <w:rsid w:val="00860166"/>
    <w:rsid w:val="00874A91"/>
    <w:rsid w:val="008854C8"/>
    <w:rsid w:val="00895E56"/>
    <w:rsid w:val="008A3B92"/>
    <w:rsid w:val="008C6386"/>
    <w:rsid w:val="008C64A8"/>
    <w:rsid w:val="008D0DF0"/>
    <w:rsid w:val="008D32B8"/>
    <w:rsid w:val="008D6C64"/>
    <w:rsid w:val="008D6E8A"/>
    <w:rsid w:val="008F2946"/>
    <w:rsid w:val="008F3671"/>
    <w:rsid w:val="008F5B36"/>
    <w:rsid w:val="008F6EEE"/>
    <w:rsid w:val="00924DF4"/>
    <w:rsid w:val="00946C46"/>
    <w:rsid w:val="009573D5"/>
    <w:rsid w:val="00962A4D"/>
    <w:rsid w:val="00962B2C"/>
    <w:rsid w:val="00966CA1"/>
    <w:rsid w:val="00966D9A"/>
    <w:rsid w:val="00974AFD"/>
    <w:rsid w:val="0098471B"/>
    <w:rsid w:val="009854A2"/>
    <w:rsid w:val="0098710D"/>
    <w:rsid w:val="00993E53"/>
    <w:rsid w:val="009942DF"/>
    <w:rsid w:val="009A119D"/>
    <w:rsid w:val="009B1F81"/>
    <w:rsid w:val="009C2B08"/>
    <w:rsid w:val="009D0469"/>
    <w:rsid w:val="009D2B3C"/>
    <w:rsid w:val="009D5EE7"/>
    <w:rsid w:val="009E3902"/>
    <w:rsid w:val="009E6C62"/>
    <w:rsid w:val="009F566E"/>
    <w:rsid w:val="009F5A8E"/>
    <w:rsid w:val="00A0155A"/>
    <w:rsid w:val="00A04872"/>
    <w:rsid w:val="00A20FFE"/>
    <w:rsid w:val="00A21B64"/>
    <w:rsid w:val="00A242A6"/>
    <w:rsid w:val="00A32FA2"/>
    <w:rsid w:val="00A349DF"/>
    <w:rsid w:val="00A3526D"/>
    <w:rsid w:val="00A42E61"/>
    <w:rsid w:val="00A4428A"/>
    <w:rsid w:val="00A518EF"/>
    <w:rsid w:val="00A56253"/>
    <w:rsid w:val="00A60AEA"/>
    <w:rsid w:val="00A623B1"/>
    <w:rsid w:val="00A7035F"/>
    <w:rsid w:val="00A703B2"/>
    <w:rsid w:val="00A761B8"/>
    <w:rsid w:val="00A833EB"/>
    <w:rsid w:val="00A9584E"/>
    <w:rsid w:val="00A96C54"/>
    <w:rsid w:val="00A97C67"/>
    <w:rsid w:val="00A97D31"/>
    <w:rsid w:val="00AA2552"/>
    <w:rsid w:val="00AC22B9"/>
    <w:rsid w:val="00AC5CCC"/>
    <w:rsid w:val="00AD795D"/>
    <w:rsid w:val="00AE2625"/>
    <w:rsid w:val="00AE4A15"/>
    <w:rsid w:val="00AE5CD8"/>
    <w:rsid w:val="00AF049D"/>
    <w:rsid w:val="00AF22EF"/>
    <w:rsid w:val="00B01827"/>
    <w:rsid w:val="00B14606"/>
    <w:rsid w:val="00B23CE3"/>
    <w:rsid w:val="00B40FCC"/>
    <w:rsid w:val="00B60DF7"/>
    <w:rsid w:val="00B62F11"/>
    <w:rsid w:val="00B66304"/>
    <w:rsid w:val="00B727CB"/>
    <w:rsid w:val="00B91C9C"/>
    <w:rsid w:val="00B94612"/>
    <w:rsid w:val="00BA1C46"/>
    <w:rsid w:val="00BA4A47"/>
    <w:rsid w:val="00BA595B"/>
    <w:rsid w:val="00BB7F63"/>
    <w:rsid w:val="00BC7191"/>
    <w:rsid w:val="00BD6E08"/>
    <w:rsid w:val="00BE0D59"/>
    <w:rsid w:val="00BE7EDA"/>
    <w:rsid w:val="00BF4021"/>
    <w:rsid w:val="00BF6A3C"/>
    <w:rsid w:val="00C00844"/>
    <w:rsid w:val="00C0516F"/>
    <w:rsid w:val="00C10B73"/>
    <w:rsid w:val="00C12AB0"/>
    <w:rsid w:val="00C1335B"/>
    <w:rsid w:val="00C219DA"/>
    <w:rsid w:val="00C40FC8"/>
    <w:rsid w:val="00C41F55"/>
    <w:rsid w:val="00C43FFF"/>
    <w:rsid w:val="00C451D3"/>
    <w:rsid w:val="00C508B8"/>
    <w:rsid w:val="00C649AA"/>
    <w:rsid w:val="00C7301E"/>
    <w:rsid w:val="00CA4EA0"/>
    <w:rsid w:val="00CB0056"/>
    <w:rsid w:val="00CB2C18"/>
    <w:rsid w:val="00CB517B"/>
    <w:rsid w:val="00CB6446"/>
    <w:rsid w:val="00CD7060"/>
    <w:rsid w:val="00CE4258"/>
    <w:rsid w:val="00CF39F8"/>
    <w:rsid w:val="00CF4784"/>
    <w:rsid w:val="00CF7564"/>
    <w:rsid w:val="00D02B42"/>
    <w:rsid w:val="00D04A69"/>
    <w:rsid w:val="00D100D2"/>
    <w:rsid w:val="00D30BEB"/>
    <w:rsid w:val="00D34B90"/>
    <w:rsid w:val="00D46D9A"/>
    <w:rsid w:val="00D46E9B"/>
    <w:rsid w:val="00D47F3C"/>
    <w:rsid w:val="00D72841"/>
    <w:rsid w:val="00D7450A"/>
    <w:rsid w:val="00D7509C"/>
    <w:rsid w:val="00D82C78"/>
    <w:rsid w:val="00D9008B"/>
    <w:rsid w:val="00DB2A74"/>
    <w:rsid w:val="00DB3A53"/>
    <w:rsid w:val="00DE0C27"/>
    <w:rsid w:val="00DE5A63"/>
    <w:rsid w:val="00E01CAB"/>
    <w:rsid w:val="00E02987"/>
    <w:rsid w:val="00E05041"/>
    <w:rsid w:val="00E067E2"/>
    <w:rsid w:val="00E1454F"/>
    <w:rsid w:val="00E2610F"/>
    <w:rsid w:val="00E27B4A"/>
    <w:rsid w:val="00E35566"/>
    <w:rsid w:val="00E44639"/>
    <w:rsid w:val="00E451C4"/>
    <w:rsid w:val="00E50E85"/>
    <w:rsid w:val="00E57332"/>
    <w:rsid w:val="00E6196E"/>
    <w:rsid w:val="00E62120"/>
    <w:rsid w:val="00EA3B97"/>
    <w:rsid w:val="00EA3D53"/>
    <w:rsid w:val="00EC5DED"/>
    <w:rsid w:val="00ED1FDB"/>
    <w:rsid w:val="00EE132F"/>
    <w:rsid w:val="00EF1098"/>
    <w:rsid w:val="00EF425A"/>
    <w:rsid w:val="00EF5EE1"/>
    <w:rsid w:val="00EF6DC4"/>
    <w:rsid w:val="00EF72F8"/>
    <w:rsid w:val="00F01EE3"/>
    <w:rsid w:val="00F203EB"/>
    <w:rsid w:val="00F21826"/>
    <w:rsid w:val="00F24C81"/>
    <w:rsid w:val="00F35264"/>
    <w:rsid w:val="00F511D9"/>
    <w:rsid w:val="00F609E7"/>
    <w:rsid w:val="00F60ABF"/>
    <w:rsid w:val="00F75FB8"/>
    <w:rsid w:val="00F80842"/>
    <w:rsid w:val="00F8103D"/>
    <w:rsid w:val="00F86446"/>
    <w:rsid w:val="00F94856"/>
    <w:rsid w:val="00F95F0E"/>
    <w:rsid w:val="00FA58B1"/>
    <w:rsid w:val="00FA5E6F"/>
    <w:rsid w:val="00FB0D7A"/>
    <w:rsid w:val="00FB0DA7"/>
    <w:rsid w:val="00FB5EA5"/>
    <w:rsid w:val="00FC3D87"/>
    <w:rsid w:val="00FC41E0"/>
    <w:rsid w:val="00FC79B0"/>
    <w:rsid w:val="00FD4BCD"/>
    <w:rsid w:val="00FE0027"/>
    <w:rsid w:val="00FF5E31"/>
    <w:rsid w:val="00FF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120AA4"/>
  <w15:docId w15:val="{4398207E-179F-8944-9968-877CAC53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E5EA7"/>
    <w:pPr>
      <w:suppressAutoHyphens/>
      <w:spacing w:before="160" w:line="252" w:lineRule="auto"/>
    </w:pPr>
    <w:rPr>
      <w:sz w:val="23"/>
    </w:rPr>
  </w:style>
  <w:style w:type="paragraph" w:styleId="Heading1">
    <w:name w:val="heading 1"/>
    <w:basedOn w:val="Normal"/>
    <w:next w:val="Normal"/>
    <w:link w:val="Heading1Char"/>
    <w:uiPriority w:val="9"/>
    <w:qFormat/>
    <w:rsid w:val="001E5EA7"/>
    <w:pPr>
      <w:keepNext/>
      <w:keepLines/>
      <w:spacing w:before="360"/>
      <w:ind w:left="1440" w:hanging="1440"/>
      <w:outlineLvl w:val="0"/>
    </w:pPr>
    <w:rPr>
      <w:rFonts w:asciiTheme="majorHAnsi" w:eastAsiaTheme="majorEastAsia" w:hAnsiTheme="majorHAnsi" w:cs="Times New Roman (Headings CS)"/>
      <w:b/>
      <w:color w:val="00B0ED" w:themeColor="accent1"/>
      <w:sz w:val="28"/>
      <w:szCs w:val="32"/>
    </w:rPr>
  </w:style>
  <w:style w:type="paragraph" w:styleId="Heading2">
    <w:name w:val="heading 2"/>
    <w:next w:val="Normal"/>
    <w:link w:val="Heading2Char"/>
    <w:uiPriority w:val="9"/>
    <w:unhideWhenUsed/>
    <w:qFormat/>
    <w:rsid w:val="001E5EA7"/>
    <w:pPr>
      <w:shd w:val="clear" w:color="auto" w:fill="00B0ED" w:themeFill="accent1"/>
      <w:jc w:val="center"/>
      <w:outlineLvl w:val="1"/>
    </w:pPr>
    <w:rPr>
      <w:rFonts w:asciiTheme="majorHAnsi" w:eastAsiaTheme="majorEastAsia" w:hAnsiTheme="majorHAnsi" w:cs="Times New Roman (Headings CS)"/>
      <w:caps/>
      <w:color w:val="FFFFFF" w:themeColor="background1"/>
      <w:spacing w:val="20"/>
      <w:szCs w:val="32"/>
    </w:rPr>
  </w:style>
  <w:style w:type="paragraph" w:styleId="Heading3">
    <w:name w:val="heading 3"/>
    <w:basedOn w:val="NormalFirst"/>
    <w:next w:val="Normal"/>
    <w:link w:val="Heading3Char"/>
    <w:uiPriority w:val="9"/>
    <w:unhideWhenUsed/>
    <w:qFormat/>
    <w:rsid w:val="001E5EA7"/>
    <w:pPr>
      <w:outlineLvl w:val="2"/>
    </w:pPr>
    <w:rPr>
      <w:b/>
      <w:color w:val="135285"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EA7"/>
    <w:pPr>
      <w:tabs>
        <w:tab w:val="center" w:pos="4680"/>
        <w:tab w:val="right" w:pos="9360"/>
      </w:tabs>
    </w:pPr>
  </w:style>
  <w:style w:type="character" w:customStyle="1" w:styleId="HeaderChar">
    <w:name w:val="Header Char"/>
    <w:basedOn w:val="DefaultParagraphFont"/>
    <w:link w:val="Header"/>
    <w:uiPriority w:val="99"/>
    <w:rsid w:val="001E5EA7"/>
    <w:rPr>
      <w:sz w:val="23"/>
    </w:rPr>
  </w:style>
  <w:style w:type="paragraph" w:styleId="Footer">
    <w:name w:val="footer"/>
    <w:basedOn w:val="Normal"/>
    <w:link w:val="FooterChar"/>
    <w:uiPriority w:val="99"/>
    <w:unhideWhenUsed/>
    <w:rsid w:val="001E5EA7"/>
    <w:pPr>
      <w:tabs>
        <w:tab w:val="center" w:pos="4680"/>
        <w:tab w:val="right" w:pos="9360"/>
      </w:tabs>
      <w:ind w:left="9360" w:hanging="9360"/>
    </w:pPr>
    <w:rPr>
      <w:rFonts w:cs="Times New Roman (Body CS)"/>
      <w:noProof/>
      <w:color w:val="00B0ED" w:themeColor="accent1"/>
      <w:spacing w:val="20"/>
      <w:sz w:val="18"/>
    </w:rPr>
  </w:style>
  <w:style w:type="character" w:customStyle="1" w:styleId="FooterChar">
    <w:name w:val="Footer Char"/>
    <w:basedOn w:val="DefaultParagraphFont"/>
    <w:link w:val="Footer"/>
    <w:uiPriority w:val="99"/>
    <w:rsid w:val="001E5EA7"/>
    <w:rPr>
      <w:rFonts w:cs="Times New Roman (Body CS)"/>
      <w:noProof/>
      <w:color w:val="00B0ED" w:themeColor="accent1"/>
      <w:spacing w:val="20"/>
      <w:sz w:val="18"/>
    </w:rPr>
  </w:style>
  <w:style w:type="character" w:styleId="PageNumber">
    <w:name w:val="page number"/>
    <w:basedOn w:val="DefaultParagraphFont"/>
    <w:uiPriority w:val="99"/>
    <w:semiHidden/>
    <w:unhideWhenUsed/>
    <w:rsid w:val="001E5EA7"/>
  </w:style>
  <w:style w:type="character" w:styleId="Hyperlink">
    <w:name w:val="Hyperlink"/>
    <w:basedOn w:val="DefaultParagraphFont"/>
    <w:uiPriority w:val="99"/>
    <w:unhideWhenUsed/>
    <w:rsid w:val="001E5EA7"/>
    <w:rPr>
      <w:color w:val="00B0ED" w:themeColor="hyperlink"/>
      <w:u w:val="single"/>
    </w:rPr>
  </w:style>
  <w:style w:type="paragraph" w:styleId="ListParagraph">
    <w:name w:val="List Paragraph"/>
    <w:basedOn w:val="Normal"/>
    <w:uiPriority w:val="34"/>
    <w:qFormat/>
    <w:rsid w:val="001E5EA7"/>
    <w:pPr>
      <w:spacing w:before="40"/>
    </w:pPr>
    <w:rPr>
      <w:rFonts w:eastAsia="Times New Roman" w:cstheme="minorHAnsi"/>
      <w:sz w:val="22"/>
    </w:rPr>
  </w:style>
  <w:style w:type="character" w:customStyle="1" w:styleId="Heading1Char">
    <w:name w:val="Heading 1 Char"/>
    <w:basedOn w:val="DefaultParagraphFont"/>
    <w:link w:val="Heading1"/>
    <w:uiPriority w:val="9"/>
    <w:rsid w:val="001E5EA7"/>
    <w:rPr>
      <w:rFonts w:asciiTheme="majorHAnsi" w:eastAsiaTheme="majorEastAsia" w:hAnsiTheme="majorHAnsi" w:cs="Times New Roman (Headings CS)"/>
      <w:b/>
      <w:color w:val="00B0ED" w:themeColor="accent1"/>
      <w:sz w:val="28"/>
      <w:szCs w:val="32"/>
    </w:rPr>
  </w:style>
  <w:style w:type="paragraph" w:styleId="Subtitle">
    <w:name w:val="Subtitle"/>
    <w:aliases w:val="Eyebrow"/>
    <w:basedOn w:val="Normal"/>
    <w:next w:val="Normal"/>
    <w:link w:val="SubtitleChar"/>
    <w:uiPriority w:val="11"/>
    <w:qFormat/>
    <w:rsid w:val="001E5EA7"/>
    <w:pPr>
      <w:numPr>
        <w:ilvl w:val="1"/>
      </w:numPr>
      <w:pBdr>
        <w:bottom w:val="single" w:sz="4" w:space="1" w:color="135285" w:themeColor="accent2"/>
      </w:pBdr>
      <w:spacing w:before="80" w:after="80"/>
    </w:pPr>
    <w:rPr>
      <w:rFonts w:asciiTheme="majorHAnsi" w:eastAsiaTheme="minorEastAsia" w:hAnsiTheme="majorHAnsi" w:cs="Times New Roman (Body CS)"/>
      <w:b/>
      <w:caps/>
      <w:color w:val="135285" w:themeColor="accent2"/>
      <w:spacing w:val="15"/>
      <w:szCs w:val="20"/>
    </w:rPr>
  </w:style>
  <w:style w:type="character" w:customStyle="1" w:styleId="SubtitleChar">
    <w:name w:val="Subtitle Char"/>
    <w:aliases w:val="Eyebrow Char"/>
    <w:basedOn w:val="DefaultParagraphFont"/>
    <w:link w:val="Subtitle"/>
    <w:uiPriority w:val="11"/>
    <w:rsid w:val="001E5EA7"/>
    <w:rPr>
      <w:rFonts w:asciiTheme="majorHAnsi" w:eastAsiaTheme="minorEastAsia" w:hAnsiTheme="majorHAnsi" w:cs="Times New Roman (Body CS)"/>
      <w:b/>
      <w:caps/>
      <w:color w:val="135285" w:themeColor="accent2"/>
      <w:spacing w:val="15"/>
      <w:sz w:val="23"/>
      <w:szCs w:val="20"/>
    </w:rPr>
  </w:style>
  <w:style w:type="paragraph" w:styleId="Title">
    <w:name w:val="Title"/>
    <w:next w:val="Normal"/>
    <w:link w:val="TitleChar"/>
    <w:uiPriority w:val="10"/>
    <w:qFormat/>
    <w:rsid w:val="001E5EA7"/>
    <w:pPr>
      <w:spacing w:before="40" w:after="40"/>
      <w:ind w:left="2160" w:hanging="2160"/>
      <w:contextualSpacing/>
    </w:pPr>
    <w:rPr>
      <w:rFonts w:asciiTheme="majorHAnsi" w:eastAsiaTheme="majorEastAsia" w:hAnsiTheme="majorHAnsi" w:cs="Times New Roman (Headings CS)"/>
      <w:color w:val="00B0ED" w:themeColor="accent1"/>
      <w:spacing w:val="20"/>
      <w:sz w:val="48"/>
      <w:szCs w:val="32"/>
    </w:rPr>
  </w:style>
  <w:style w:type="character" w:customStyle="1" w:styleId="TitleChar">
    <w:name w:val="Title Char"/>
    <w:basedOn w:val="DefaultParagraphFont"/>
    <w:link w:val="Title"/>
    <w:uiPriority w:val="10"/>
    <w:rsid w:val="001E5EA7"/>
    <w:rPr>
      <w:rFonts w:asciiTheme="majorHAnsi" w:eastAsiaTheme="majorEastAsia" w:hAnsiTheme="majorHAnsi" w:cs="Times New Roman (Headings CS)"/>
      <w:color w:val="00B0ED" w:themeColor="accent1"/>
      <w:spacing w:val="20"/>
      <w:sz w:val="48"/>
      <w:szCs w:val="32"/>
    </w:rPr>
  </w:style>
  <w:style w:type="paragraph" w:customStyle="1" w:styleId="Footnote">
    <w:name w:val="Footnote"/>
    <w:basedOn w:val="Normal"/>
    <w:qFormat/>
    <w:rsid w:val="001E5EA7"/>
    <w:pPr>
      <w:spacing w:line="240" w:lineRule="auto"/>
      <w:contextualSpacing/>
    </w:pPr>
    <w:rPr>
      <w:sz w:val="18"/>
      <w:szCs w:val="16"/>
    </w:rPr>
  </w:style>
  <w:style w:type="paragraph" w:customStyle="1" w:styleId="NormalFirst">
    <w:name w:val="Normal First ¶"/>
    <w:basedOn w:val="Normal"/>
    <w:qFormat/>
    <w:rsid w:val="001E5EA7"/>
    <w:pPr>
      <w:spacing w:before="0"/>
    </w:pPr>
  </w:style>
  <w:style w:type="paragraph" w:customStyle="1" w:styleId="ChartTitle">
    <w:name w:val="Chart Title"/>
    <w:basedOn w:val="Normal"/>
    <w:qFormat/>
    <w:rsid w:val="001E5EA7"/>
    <w:rPr>
      <w:rFonts w:asciiTheme="majorHAnsi" w:hAnsiTheme="majorHAnsi"/>
      <w:b/>
      <w:color w:val="717174" w:themeColor="accent4"/>
    </w:rPr>
  </w:style>
  <w:style w:type="paragraph" w:styleId="BalloonText">
    <w:name w:val="Balloon Text"/>
    <w:basedOn w:val="Normal"/>
    <w:link w:val="BalloonTextChar"/>
    <w:uiPriority w:val="99"/>
    <w:semiHidden/>
    <w:unhideWhenUsed/>
    <w:rsid w:val="001E5EA7"/>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5EA7"/>
    <w:rPr>
      <w:rFonts w:ascii="Lucida Grande" w:hAnsi="Lucida Grande" w:cs="Lucida Grande"/>
      <w:sz w:val="18"/>
      <w:szCs w:val="18"/>
    </w:rPr>
  </w:style>
  <w:style w:type="character" w:styleId="CommentReference">
    <w:name w:val="annotation reference"/>
    <w:basedOn w:val="DefaultParagraphFont"/>
    <w:uiPriority w:val="99"/>
    <w:semiHidden/>
    <w:unhideWhenUsed/>
    <w:rsid w:val="001E5EA7"/>
    <w:rPr>
      <w:sz w:val="18"/>
      <w:szCs w:val="18"/>
    </w:rPr>
  </w:style>
  <w:style w:type="paragraph" w:styleId="CommentText">
    <w:name w:val="annotation text"/>
    <w:basedOn w:val="Normal"/>
    <w:link w:val="CommentTextChar"/>
    <w:uiPriority w:val="99"/>
    <w:unhideWhenUsed/>
    <w:rsid w:val="001E5EA7"/>
    <w:pPr>
      <w:spacing w:line="240" w:lineRule="auto"/>
    </w:pPr>
  </w:style>
  <w:style w:type="character" w:customStyle="1" w:styleId="CommentTextChar">
    <w:name w:val="Comment Text Char"/>
    <w:basedOn w:val="DefaultParagraphFont"/>
    <w:link w:val="CommentText"/>
    <w:uiPriority w:val="99"/>
    <w:rsid w:val="001E5EA7"/>
    <w:rPr>
      <w:sz w:val="23"/>
    </w:rPr>
  </w:style>
  <w:style w:type="paragraph" w:styleId="CommentSubject">
    <w:name w:val="annotation subject"/>
    <w:basedOn w:val="CommentText"/>
    <w:next w:val="CommentText"/>
    <w:link w:val="CommentSubjectChar"/>
    <w:uiPriority w:val="99"/>
    <w:semiHidden/>
    <w:unhideWhenUsed/>
    <w:rsid w:val="001E5EA7"/>
    <w:rPr>
      <w:b/>
      <w:bCs/>
      <w:sz w:val="20"/>
      <w:szCs w:val="20"/>
    </w:rPr>
  </w:style>
  <w:style w:type="character" w:customStyle="1" w:styleId="CommentSubjectChar">
    <w:name w:val="Comment Subject Char"/>
    <w:basedOn w:val="CommentTextChar"/>
    <w:link w:val="CommentSubject"/>
    <w:uiPriority w:val="99"/>
    <w:semiHidden/>
    <w:rsid w:val="001E5EA7"/>
    <w:rPr>
      <w:b/>
      <w:bCs/>
      <w:sz w:val="20"/>
      <w:szCs w:val="20"/>
    </w:rPr>
  </w:style>
  <w:style w:type="paragraph" w:customStyle="1" w:styleId="Disclaimer">
    <w:name w:val="Disclaimer"/>
    <w:basedOn w:val="Footnote"/>
    <w:qFormat/>
    <w:rsid w:val="001E5EA7"/>
    <w:pPr>
      <w:spacing w:before="240"/>
    </w:pPr>
    <w:rPr>
      <w:i/>
      <w:sz w:val="20"/>
    </w:rPr>
  </w:style>
  <w:style w:type="character" w:customStyle="1" w:styleId="Heading2Char">
    <w:name w:val="Heading 2 Char"/>
    <w:basedOn w:val="DefaultParagraphFont"/>
    <w:link w:val="Heading2"/>
    <w:uiPriority w:val="9"/>
    <w:rsid w:val="001E5EA7"/>
    <w:rPr>
      <w:rFonts w:asciiTheme="majorHAnsi" w:eastAsiaTheme="majorEastAsia" w:hAnsiTheme="majorHAnsi" w:cs="Times New Roman (Headings CS)"/>
      <w:caps/>
      <w:color w:val="FFFFFF" w:themeColor="background1"/>
      <w:spacing w:val="20"/>
      <w:szCs w:val="32"/>
      <w:shd w:val="clear" w:color="auto" w:fill="00B0ED" w:themeFill="accent1"/>
    </w:rPr>
  </w:style>
  <w:style w:type="paragraph" w:customStyle="1" w:styleId="ListParagraph2">
    <w:name w:val="List Paragraph 2"/>
    <w:basedOn w:val="ListParagraph"/>
    <w:qFormat/>
    <w:rsid w:val="001E5EA7"/>
    <w:pPr>
      <w:numPr>
        <w:ilvl w:val="1"/>
        <w:numId w:val="24"/>
      </w:numPr>
    </w:pPr>
  </w:style>
  <w:style w:type="paragraph" w:styleId="Revision">
    <w:name w:val="Revision"/>
    <w:hidden/>
    <w:uiPriority w:val="99"/>
    <w:semiHidden/>
    <w:rsid w:val="000B17CE"/>
    <w:rPr>
      <w:sz w:val="22"/>
    </w:rPr>
  </w:style>
  <w:style w:type="paragraph" w:customStyle="1" w:styleId="Default">
    <w:name w:val="Default"/>
    <w:rsid w:val="001E5EA7"/>
    <w:pPr>
      <w:widowControl w:val="0"/>
      <w:autoSpaceDE w:val="0"/>
      <w:autoSpaceDN w:val="0"/>
      <w:adjustRightInd w:val="0"/>
    </w:pPr>
    <w:rPr>
      <w:rFonts w:ascii="Arial" w:hAnsi="Arial" w:cs="Arial"/>
      <w:color w:val="000000"/>
    </w:rPr>
  </w:style>
  <w:style w:type="character" w:customStyle="1" w:styleId="Heading3Char">
    <w:name w:val="Heading 3 Char"/>
    <w:basedOn w:val="DefaultParagraphFont"/>
    <w:link w:val="Heading3"/>
    <w:uiPriority w:val="9"/>
    <w:rsid w:val="001E5EA7"/>
    <w:rPr>
      <w:b/>
      <w:color w:val="135285" w:themeColor="accent2"/>
    </w:rPr>
  </w:style>
  <w:style w:type="character" w:customStyle="1" w:styleId="UnresolvedMention1">
    <w:name w:val="Unresolved Mention1"/>
    <w:basedOn w:val="DefaultParagraphFont"/>
    <w:uiPriority w:val="99"/>
    <w:rsid w:val="001E5EA7"/>
    <w:rPr>
      <w:color w:val="605E5C"/>
      <w:shd w:val="clear" w:color="auto" w:fill="E1DFDD"/>
    </w:rPr>
  </w:style>
  <w:style w:type="character" w:styleId="FollowedHyperlink">
    <w:name w:val="FollowedHyperlink"/>
    <w:basedOn w:val="DefaultParagraphFont"/>
    <w:uiPriority w:val="99"/>
    <w:semiHidden/>
    <w:unhideWhenUsed/>
    <w:rsid w:val="001E5EA7"/>
    <w:rPr>
      <w:color w:val="135285" w:themeColor="followedHyperlink"/>
      <w:u w:val="single"/>
    </w:rPr>
  </w:style>
  <w:style w:type="character" w:customStyle="1" w:styleId="A4">
    <w:name w:val="A4"/>
    <w:basedOn w:val="DefaultParagraphFont"/>
    <w:uiPriority w:val="99"/>
    <w:rsid w:val="00460506"/>
    <w:rPr>
      <w:rFonts w:ascii="JHKAH I+ Gotham" w:hAnsi="JHKAH I+ Gotham" w:hint="default"/>
      <w:color w:val="000000"/>
    </w:rPr>
  </w:style>
  <w:style w:type="character" w:styleId="UnresolvedMention">
    <w:name w:val="Unresolved Mention"/>
    <w:basedOn w:val="DefaultParagraphFont"/>
    <w:uiPriority w:val="99"/>
    <w:rsid w:val="00FF651D"/>
    <w:rPr>
      <w:color w:val="605E5C"/>
      <w:shd w:val="clear" w:color="auto" w:fill="E1DFDD"/>
    </w:rPr>
  </w:style>
  <w:style w:type="paragraph" w:styleId="FootnoteText">
    <w:name w:val="footnote text"/>
    <w:basedOn w:val="Normal"/>
    <w:link w:val="FootnoteTextChar"/>
    <w:uiPriority w:val="99"/>
    <w:semiHidden/>
    <w:unhideWhenUsed/>
    <w:rsid w:val="009A119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9A119D"/>
    <w:rPr>
      <w:sz w:val="20"/>
      <w:szCs w:val="20"/>
    </w:rPr>
  </w:style>
  <w:style w:type="character" w:styleId="FootnoteReference">
    <w:name w:val="footnote reference"/>
    <w:basedOn w:val="DefaultParagraphFont"/>
    <w:uiPriority w:val="99"/>
    <w:semiHidden/>
    <w:unhideWhenUsed/>
    <w:rsid w:val="009A119D"/>
    <w:rPr>
      <w:vertAlign w:val="superscript"/>
    </w:rPr>
  </w:style>
  <w:style w:type="paragraph" w:styleId="NormalWeb">
    <w:name w:val="Normal (Web)"/>
    <w:basedOn w:val="Normal"/>
    <w:uiPriority w:val="99"/>
    <w:unhideWhenUsed/>
    <w:rsid w:val="00527BB4"/>
    <w:pPr>
      <w:suppressAutoHyphens w:val="0"/>
      <w:spacing w:before="100" w:beforeAutospacing="1" w:after="100" w:afterAutospacing="1" w:line="240" w:lineRule="auto"/>
    </w:pPr>
    <w:rPr>
      <w:rFonts w:ascii="Times New Roman" w:eastAsia="Times New Roman" w:hAnsi="Times New Roman" w:cs="Times New Roman"/>
      <w:sz w:val="24"/>
    </w:rPr>
  </w:style>
  <w:style w:type="character" w:styleId="PlaceholderText">
    <w:name w:val="Placeholder Text"/>
    <w:basedOn w:val="DefaultParagraphFont"/>
    <w:uiPriority w:val="99"/>
    <w:semiHidden/>
    <w:rsid w:val="00CB64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8958">
      <w:bodyDiv w:val="1"/>
      <w:marLeft w:val="0"/>
      <w:marRight w:val="0"/>
      <w:marTop w:val="0"/>
      <w:marBottom w:val="0"/>
      <w:divBdr>
        <w:top w:val="none" w:sz="0" w:space="0" w:color="auto"/>
        <w:left w:val="none" w:sz="0" w:space="0" w:color="auto"/>
        <w:bottom w:val="none" w:sz="0" w:space="0" w:color="auto"/>
        <w:right w:val="none" w:sz="0" w:space="0" w:color="auto"/>
      </w:divBdr>
    </w:div>
    <w:div w:id="452332347">
      <w:bodyDiv w:val="1"/>
      <w:marLeft w:val="0"/>
      <w:marRight w:val="0"/>
      <w:marTop w:val="0"/>
      <w:marBottom w:val="0"/>
      <w:divBdr>
        <w:top w:val="none" w:sz="0" w:space="0" w:color="auto"/>
        <w:left w:val="none" w:sz="0" w:space="0" w:color="auto"/>
        <w:bottom w:val="none" w:sz="0" w:space="0" w:color="auto"/>
        <w:right w:val="none" w:sz="0" w:space="0" w:color="auto"/>
      </w:divBdr>
    </w:div>
    <w:div w:id="1026367859">
      <w:bodyDiv w:val="1"/>
      <w:marLeft w:val="0"/>
      <w:marRight w:val="0"/>
      <w:marTop w:val="0"/>
      <w:marBottom w:val="0"/>
      <w:divBdr>
        <w:top w:val="none" w:sz="0" w:space="0" w:color="auto"/>
        <w:left w:val="none" w:sz="0" w:space="0" w:color="auto"/>
        <w:bottom w:val="none" w:sz="0" w:space="0" w:color="auto"/>
        <w:right w:val="none" w:sz="0" w:space="0" w:color="auto"/>
      </w:divBdr>
    </w:div>
    <w:div w:id="1217618326">
      <w:bodyDiv w:val="1"/>
      <w:marLeft w:val="0"/>
      <w:marRight w:val="0"/>
      <w:marTop w:val="0"/>
      <w:marBottom w:val="0"/>
      <w:divBdr>
        <w:top w:val="none" w:sz="0" w:space="0" w:color="auto"/>
        <w:left w:val="none" w:sz="0" w:space="0" w:color="auto"/>
        <w:bottom w:val="none" w:sz="0" w:space="0" w:color="auto"/>
        <w:right w:val="none" w:sz="0" w:space="0" w:color="auto"/>
      </w:divBdr>
    </w:div>
    <w:div w:id="1568606586">
      <w:bodyDiv w:val="1"/>
      <w:marLeft w:val="0"/>
      <w:marRight w:val="0"/>
      <w:marTop w:val="0"/>
      <w:marBottom w:val="0"/>
      <w:divBdr>
        <w:top w:val="none" w:sz="0" w:space="0" w:color="auto"/>
        <w:left w:val="none" w:sz="0" w:space="0" w:color="auto"/>
        <w:bottom w:val="none" w:sz="0" w:space="0" w:color="auto"/>
        <w:right w:val="none" w:sz="0" w:space="0" w:color="auto"/>
      </w:divBdr>
    </w:div>
    <w:div w:id="168914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EXAS_2018">
  <a:themeElements>
    <a:clrScheme name="EXAS New">
      <a:dk1>
        <a:srgbClr val="000000"/>
      </a:dk1>
      <a:lt1>
        <a:srgbClr val="FFFFFF"/>
      </a:lt1>
      <a:dk2>
        <a:srgbClr val="717174"/>
      </a:dk2>
      <a:lt2>
        <a:srgbClr val="D3D3D7"/>
      </a:lt2>
      <a:accent1>
        <a:srgbClr val="00B0ED"/>
      </a:accent1>
      <a:accent2>
        <a:srgbClr val="135285"/>
      </a:accent2>
      <a:accent3>
        <a:srgbClr val="12283C"/>
      </a:accent3>
      <a:accent4>
        <a:srgbClr val="717174"/>
      </a:accent4>
      <a:accent5>
        <a:srgbClr val="A1A1A5"/>
      </a:accent5>
      <a:accent6>
        <a:srgbClr val="00B0ED"/>
      </a:accent6>
      <a:hlink>
        <a:srgbClr val="00B0ED"/>
      </a:hlink>
      <a:folHlink>
        <a:srgbClr val="135285"/>
      </a:folHlink>
    </a:clrScheme>
    <a:fontScheme name="EXAS New Template">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chor="ctr">
        <a:spAutoFit/>
      </a:bodyPr>
      <a:lstStyle>
        <a:defPPr algn="l" defTabSz="514350">
          <a:defRPr sz="2000" dirty="0">
            <a:solidFill>
              <a:schemeClr val="tx2"/>
            </a:solidFill>
            <a:ea typeface="Arial" charset="0"/>
            <a:cs typeface="Arial" charset="0"/>
          </a:defRPr>
        </a:defPPr>
      </a:lstStyle>
    </a:txDef>
  </a:objectDefaults>
  <a:extraClrSchemeLst/>
  <a:extLst>
    <a:ext uri="{05A4C25C-085E-4340-85A3-A5531E510DB2}">
      <thm15:themeFamily xmlns:thm15="http://schemas.microsoft.com/office/thememl/2012/main" name="EXAS_2018" id="{81A2E5E2-46DE-4041-891E-CD9ED170FCA5}" vid="{13CAA882-11E8-064C-A341-9BBFA64632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7DE54-CC3E-8043-8966-032CD739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Precision for Value</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Mentley</dc:creator>
  <cp:keywords/>
  <dc:description/>
  <cp:lastModifiedBy>Andrew Alexander</cp:lastModifiedBy>
  <cp:revision>20</cp:revision>
  <cp:lastPrinted>2020-03-26T18:07:00Z</cp:lastPrinted>
  <dcterms:created xsi:type="dcterms:W3CDTF">2021-06-17T16:49:00Z</dcterms:created>
  <dcterms:modified xsi:type="dcterms:W3CDTF">2023-05-19T03:19:00Z</dcterms:modified>
</cp:coreProperties>
</file>